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AA65" w14:textId="77777777" w:rsidR="00A62EBF" w:rsidRPr="002F1E32" w:rsidRDefault="00A62EBF" w:rsidP="002F1E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bookmarkStart w:id="0" w:name="_Hlk43137316"/>
      <w:bookmarkStart w:id="1" w:name="_Hlk34062992"/>
      <w:r w:rsidRPr="002F1E32">
        <w:rPr>
          <w:rFonts w:ascii="Arial" w:hAnsi="Arial" w:cs="Arial"/>
          <w:b/>
          <w:sz w:val="24"/>
          <w:szCs w:val="24"/>
        </w:rPr>
        <w:t xml:space="preserve">Environmental Sanitation Programme (ESP) for </w:t>
      </w:r>
      <w:r w:rsidR="00E336C6" w:rsidRPr="002F1E32">
        <w:rPr>
          <w:rFonts w:ascii="Arial" w:hAnsi="Arial" w:cs="Arial"/>
          <w:b/>
          <w:sz w:val="24"/>
          <w:szCs w:val="24"/>
        </w:rPr>
        <w:t xml:space="preserve">Specified </w:t>
      </w:r>
      <w:r w:rsidRPr="002F1E32">
        <w:rPr>
          <w:rFonts w:ascii="Arial" w:hAnsi="Arial" w:cs="Arial"/>
          <w:b/>
          <w:sz w:val="24"/>
          <w:szCs w:val="24"/>
        </w:rPr>
        <w:t>Shopping Malls</w:t>
      </w:r>
    </w:p>
    <w:p w14:paraId="23E59FF6" w14:textId="77777777" w:rsidR="009E6F36" w:rsidRPr="002F1E32" w:rsidRDefault="009E6F36" w:rsidP="002F1E3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366DD8" w14:textId="77777777" w:rsidR="000B4422" w:rsidRPr="002F1E32" w:rsidRDefault="000B4422" w:rsidP="002F1E32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1E32">
        <w:rPr>
          <w:rFonts w:ascii="Arial" w:hAnsi="Arial" w:cs="Arial"/>
          <w:b/>
          <w:bCs/>
          <w:sz w:val="24"/>
          <w:szCs w:val="24"/>
        </w:rPr>
        <w:t>1</w:t>
      </w:r>
      <w:r w:rsidRPr="002F1E32">
        <w:rPr>
          <w:rFonts w:ascii="Arial" w:hAnsi="Arial" w:cs="Arial"/>
          <w:b/>
          <w:bCs/>
          <w:sz w:val="24"/>
          <w:szCs w:val="24"/>
        </w:rPr>
        <w:tab/>
      </w:r>
      <w:r w:rsidRPr="0091524D">
        <w:rPr>
          <w:rFonts w:ascii="Arial" w:hAnsi="Arial" w:cs="Arial"/>
          <w:b/>
          <w:bCs/>
          <w:sz w:val="24"/>
          <w:szCs w:val="24"/>
        </w:rPr>
        <w:t>Environmental Sanitation Programme (ESP)</w:t>
      </w:r>
    </w:p>
    <w:p w14:paraId="3220CA44" w14:textId="77777777" w:rsidR="000B0D85" w:rsidRPr="002F1E32" w:rsidRDefault="00D97AAE" w:rsidP="002F1E3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F1E32">
        <w:rPr>
          <w:rFonts w:ascii="Arial" w:hAnsi="Arial" w:cs="Arial"/>
          <w:sz w:val="24"/>
          <w:szCs w:val="24"/>
        </w:rPr>
        <w:t xml:space="preserve">Premises Managers (PM) of the specified shopping malls </w:t>
      </w:r>
      <w:r w:rsidR="005B584F" w:rsidRPr="002F1E32">
        <w:rPr>
          <w:rFonts w:ascii="Arial" w:hAnsi="Arial" w:cs="Arial"/>
          <w:sz w:val="24"/>
          <w:szCs w:val="24"/>
        </w:rPr>
        <w:t xml:space="preserve">should </w:t>
      </w:r>
      <w:r w:rsidRPr="002F1E32">
        <w:rPr>
          <w:rFonts w:ascii="Arial" w:hAnsi="Arial" w:cs="Arial"/>
          <w:sz w:val="24"/>
          <w:szCs w:val="24"/>
        </w:rPr>
        <w:t xml:space="preserve">refer to the following sample format to draw up </w:t>
      </w:r>
      <w:r w:rsidR="0071698F" w:rsidRPr="002F1E32">
        <w:rPr>
          <w:rFonts w:ascii="Arial" w:hAnsi="Arial" w:cs="Arial"/>
          <w:sz w:val="24"/>
          <w:szCs w:val="24"/>
        </w:rPr>
        <w:t xml:space="preserve">and execute </w:t>
      </w:r>
      <w:r w:rsidRPr="002F1E32">
        <w:rPr>
          <w:rFonts w:ascii="Arial" w:hAnsi="Arial" w:cs="Arial"/>
          <w:sz w:val="24"/>
          <w:szCs w:val="24"/>
        </w:rPr>
        <w:t>an Environmental Sanitation Programme</w:t>
      </w:r>
      <w:r w:rsidR="0071698F" w:rsidRPr="002F1E32">
        <w:rPr>
          <w:rFonts w:ascii="Arial" w:hAnsi="Arial" w:cs="Arial"/>
          <w:sz w:val="24"/>
          <w:szCs w:val="24"/>
        </w:rPr>
        <w:t xml:space="preserve"> (ESP)</w:t>
      </w:r>
      <w:r w:rsidR="004837A6" w:rsidRPr="002F1E32">
        <w:rPr>
          <w:rFonts w:ascii="Arial" w:hAnsi="Arial" w:cs="Arial"/>
          <w:sz w:val="24"/>
          <w:szCs w:val="24"/>
        </w:rPr>
        <w:t xml:space="preserve">. </w:t>
      </w:r>
      <w:r w:rsidR="000B0D85" w:rsidRPr="002F1E32">
        <w:rPr>
          <w:rFonts w:ascii="Arial" w:hAnsi="Arial" w:cs="Arial"/>
          <w:sz w:val="24"/>
          <w:szCs w:val="24"/>
        </w:rPr>
        <w:t xml:space="preserve">The ESP shall be </w:t>
      </w:r>
      <w:r w:rsidR="000B0D85" w:rsidRPr="002F1E32">
        <w:rPr>
          <w:rFonts w:ascii="Arial" w:hAnsi="Arial" w:cs="Arial"/>
          <w:b/>
          <w:bCs/>
          <w:sz w:val="24"/>
          <w:szCs w:val="24"/>
        </w:rPr>
        <w:t>submitted to NEA within 1 month</w:t>
      </w:r>
      <w:r w:rsidR="000B0D85" w:rsidRPr="002F1E32">
        <w:rPr>
          <w:rFonts w:ascii="Arial" w:hAnsi="Arial" w:cs="Arial"/>
          <w:sz w:val="24"/>
          <w:szCs w:val="24"/>
        </w:rPr>
        <w:t xml:space="preserve"> from commencement of </w:t>
      </w:r>
      <w:r w:rsidR="004A061E" w:rsidRPr="002F1E32">
        <w:rPr>
          <w:rFonts w:ascii="Arial" w:hAnsi="Arial" w:cs="Arial"/>
          <w:sz w:val="24"/>
          <w:szCs w:val="24"/>
        </w:rPr>
        <w:t>Environmental Sanitation (</w:t>
      </w:r>
      <w:r w:rsidR="000B0D85" w:rsidRPr="002F1E32">
        <w:rPr>
          <w:rFonts w:ascii="Arial" w:hAnsi="Arial" w:cs="Arial"/>
          <w:sz w:val="24"/>
          <w:szCs w:val="24"/>
        </w:rPr>
        <w:t>ES</w:t>
      </w:r>
      <w:r w:rsidR="004A061E" w:rsidRPr="002F1E32">
        <w:rPr>
          <w:rFonts w:ascii="Arial" w:hAnsi="Arial" w:cs="Arial"/>
          <w:sz w:val="24"/>
          <w:szCs w:val="24"/>
        </w:rPr>
        <w:t>)</w:t>
      </w:r>
      <w:r w:rsidR="000B0D85" w:rsidRPr="002F1E32">
        <w:rPr>
          <w:rFonts w:ascii="Arial" w:hAnsi="Arial" w:cs="Arial"/>
          <w:sz w:val="24"/>
          <w:szCs w:val="24"/>
        </w:rPr>
        <w:t xml:space="preserve"> regime for the sector or commencement of operations of new specified premises.</w:t>
      </w:r>
    </w:p>
    <w:p w14:paraId="2EFC6187" w14:textId="77777777" w:rsidR="002D06B2" w:rsidRPr="00442F5D" w:rsidRDefault="002D06B2" w:rsidP="002F1E3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44316817"/>
      <w:bookmarkStart w:id="3" w:name="_Hlk45009971"/>
      <w:r w:rsidRPr="00442F5D">
        <w:rPr>
          <w:rFonts w:ascii="Arial" w:hAnsi="Arial" w:cs="Arial"/>
          <w:sz w:val="24"/>
          <w:szCs w:val="24"/>
        </w:rPr>
        <w:t xml:space="preserve">The details of the inventory of areas to be cleaned and disinfected and frequencies of cleaning and disinfection detailed in the </w:t>
      </w:r>
      <w:r w:rsidRPr="00442F5D">
        <w:rPr>
          <w:rFonts w:ascii="Arial" w:hAnsi="Arial" w:cs="Arial"/>
          <w:b/>
          <w:bCs/>
          <w:sz w:val="24"/>
          <w:szCs w:val="24"/>
        </w:rPr>
        <w:t>Sample Format</w:t>
      </w:r>
      <w:r w:rsidRPr="00442F5D">
        <w:rPr>
          <w:rFonts w:ascii="Arial" w:hAnsi="Arial" w:cs="Arial"/>
          <w:sz w:val="24"/>
          <w:szCs w:val="24"/>
        </w:rPr>
        <w:t xml:space="preserve"> below are to be followed accordingly. The list is non-</w:t>
      </w:r>
      <w:r w:rsidR="00235C64" w:rsidRPr="00442F5D">
        <w:rPr>
          <w:rFonts w:ascii="Arial" w:hAnsi="Arial" w:cs="Arial"/>
          <w:sz w:val="24"/>
          <w:szCs w:val="24"/>
        </w:rPr>
        <w:t>exhaustive,</w:t>
      </w:r>
      <w:r w:rsidRPr="00442F5D">
        <w:rPr>
          <w:rFonts w:ascii="Arial" w:hAnsi="Arial" w:cs="Arial"/>
          <w:sz w:val="24"/>
          <w:szCs w:val="24"/>
        </w:rPr>
        <w:t xml:space="preserve"> and you should include other areas in your premises</w:t>
      </w:r>
      <w:r w:rsidRPr="002F1E32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2F1E32">
        <w:rPr>
          <w:rFonts w:ascii="Arial" w:hAnsi="Arial" w:cs="Arial"/>
          <w:sz w:val="24"/>
          <w:szCs w:val="24"/>
        </w:rPr>
        <w:t xml:space="preserve"> that require cleaning and disinfection, if they are not reflected in the ES programme below. You may refer to the Singapore Standards on Cleaning</w:t>
      </w:r>
      <w:r w:rsidRPr="002F1E32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2F1E32">
        <w:rPr>
          <w:rFonts w:ascii="Arial" w:hAnsi="Arial" w:cs="Arial"/>
          <w:sz w:val="24"/>
          <w:szCs w:val="24"/>
        </w:rPr>
        <w:t xml:space="preserve"> which provide examples on the inventory of areas to be cleaned. In det</w:t>
      </w:r>
      <w:r w:rsidRPr="00442F5D">
        <w:rPr>
          <w:rFonts w:ascii="Arial" w:hAnsi="Arial" w:cs="Arial"/>
          <w:sz w:val="24"/>
          <w:szCs w:val="24"/>
        </w:rPr>
        <w:t>ermining the frequencies of cleaning and disinfection, owners or operators should refer to the risk factors listed in the Guidelines</w:t>
      </w:r>
      <w:r w:rsidRPr="002F1E32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2F1E32">
        <w:rPr>
          <w:rFonts w:ascii="Arial" w:hAnsi="Arial" w:cs="Arial"/>
          <w:sz w:val="24"/>
          <w:szCs w:val="24"/>
        </w:rPr>
        <w:t>.</w:t>
      </w:r>
    </w:p>
    <w:bookmarkEnd w:id="2"/>
    <w:bookmarkEnd w:id="3"/>
    <w:p w14:paraId="2336552E" w14:textId="77777777" w:rsidR="00C35A4E" w:rsidRPr="0091524D" w:rsidRDefault="00C35A4E" w:rsidP="00DA11C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42F5D">
        <w:rPr>
          <w:rFonts w:ascii="Arial" w:hAnsi="Arial" w:cs="Arial"/>
          <w:sz w:val="24"/>
          <w:szCs w:val="24"/>
        </w:rPr>
        <w:t xml:space="preserve">PMs are required to conduct </w:t>
      </w:r>
      <w:r w:rsidRPr="00442F5D">
        <w:rPr>
          <w:rFonts w:ascii="Arial" w:hAnsi="Arial" w:cs="Arial"/>
          <w:b/>
          <w:bCs/>
          <w:sz w:val="24"/>
          <w:szCs w:val="24"/>
        </w:rPr>
        <w:t>(i) routine cleaning and disinfection operations</w:t>
      </w:r>
      <w:r w:rsidRPr="00442F5D" w:rsidDel="00F02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F5D">
        <w:rPr>
          <w:rFonts w:ascii="Arial" w:hAnsi="Arial" w:cs="Arial"/>
          <w:b/>
          <w:bCs/>
          <w:sz w:val="24"/>
          <w:szCs w:val="24"/>
        </w:rPr>
        <w:t xml:space="preserve">and (ii) thorough periodic cleaning and disinfection </w:t>
      </w:r>
      <w:r w:rsidRPr="0091524D">
        <w:rPr>
          <w:rFonts w:ascii="Arial" w:hAnsi="Arial" w:cs="Arial"/>
          <w:b/>
          <w:bCs/>
          <w:sz w:val="24"/>
          <w:szCs w:val="24"/>
        </w:rPr>
        <w:t>operations</w:t>
      </w:r>
      <w:r w:rsidRPr="0091524D">
        <w:rPr>
          <w:rFonts w:ascii="Arial" w:hAnsi="Arial" w:cs="Arial"/>
          <w:sz w:val="24"/>
          <w:szCs w:val="24"/>
        </w:rPr>
        <w:t xml:space="preserve"> of the</w:t>
      </w:r>
      <w:r w:rsidRPr="009152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24D">
        <w:rPr>
          <w:rFonts w:ascii="Arial" w:hAnsi="Arial" w:cs="Arial"/>
          <w:sz w:val="24"/>
          <w:szCs w:val="24"/>
        </w:rPr>
        <w:t xml:space="preserve">inventory of </w:t>
      </w:r>
      <w:r w:rsidR="00701A4A" w:rsidRPr="0091524D">
        <w:rPr>
          <w:rFonts w:ascii="Arial" w:hAnsi="Arial" w:cs="Arial"/>
          <w:sz w:val="24"/>
          <w:szCs w:val="24"/>
        </w:rPr>
        <w:t xml:space="preserve">areas </w:t>
      </w:r>
      <w:r w:rsidRPr="0091524D">
        <w:rPr>
          <w:rFonts w:ascii="Arial" w:hAnsi="Arial" w:cs="Arial"/>
          <w:sz w:val="24"/>
          <w:szCs w:val="24"/>
        </w:rPr>
        <w:t xml:space="preserve">within the shopping mall, and in accordance </w:t>
      </w:r>
      <w:r w:rsidR="002E2168">
        <w:rPr>
          <w:rFonts w:ascii="Arial" w:hAnsi="Arial" w:cs="Arial"/>
          <w:sz w:val="24"/>
          <w:szCs w:val="24"/>
        </w:rPr>
        <w:t>with</w:t>
      </w:r>
      <w:r w:rsidRPr="0091524D">
        <w:rPr>
          <w:rFonts w:ascii="Arial" w:hAnsi="Arial" w:cs="Arial"/>
          <w:sz w:val="24"/>
          <w:szCs w:val="24"/>
        </w:rPr>
        <w:t xml:space="preserve"> the risk profile of these areas. </w:t>
      </w:r>
      <w:r w:rsidR="004B3FBE" w:rsidRPr="0091524D">
        <w:rPr>
          <w:rFonts w:ascii="Arial" w:hAnsi="Arial" w:cs="Arial"/>
          <w:b/>
          <w:bCs/>
          <w:sz w:val="24"/>
          <w:szCs w:val="24"/>
        </w:rPr>
        <w:t>T</w:t>
      </w:r>
      <w:r w:rsidR="007D19CD" w:rsidRPr="0091524D">
        <w:rPr>
          <w:rFonts w:ascii="Arial" w:hAnsi="Arial" w:cs="Arial"/>
          <w:b/>
          <w:bCs/>
          <w:sz w:val="24"/>
          <w:szCs w:val="24"/>
        </w:rPr>
        <w:t xml:space="preserve">horough periodic cleaning operations </w:t>
      </w:r>
      <w:r w:rsidR="004B3FBE" w:rsidRPr="0091524D">
        <w:rPr>
          <w:rFonts w:ascii="Arial" w:hAnsi="Arial" w:cs="Arial"/>
          <w:b/>
          <w:bCs/>
          <w:sz w:val="24"/>
          <w:szCs w:val="24"/>
        </w:rPr>
        <w:t xml:space="preserve">should be </w:t>
      </w:r>
      <w:r w:rsidR="00E018C9" w:rsidRPr="0091524D">
        <w:rPr>
          <w:rFonts w:ascii="Arial" w:hAnsi="Arial" w:cs="Arial"/>
          <w:b/>
          <w:bCs/>
          <w:sz w:val="24"/>
          <w:szCs w:val="24"/>
        </w:rPr>
        <w:t>conducted</w:t>
      </w:r>
      <w:r w:rsidR="004B3FBE" w:rsidRPr="0091524D">
        <w:rPr>
          <w:rFonts w:ascii="Arial" w:hAnsi="Arial" w:cs="Arial"/>
          <w:b/>
          <w:bCs/>
          <w:sz w:val="24"/>
          <w:szCs w:val="24"/>
        </w:rPr>
        <w:t xml:space="preserve"> </w:t>
      </w:r>
      <w:r w:rsidR="007D19CD" w:rsidRPr="0091524D">
        <w:rPr>
          <w:rFonts w:ascii="Arial" w:hAnsi="Arial" w:cs="Arial"/>
          <w:b/>
          <w:bCs/>
          <w:sz w:val="24"/>
          <w:szCs w:val="24"/>
        </w:rPr>
        <w:t xml:space="preserve">at least once every </w:t>
      </w:r>
      <w:r w:rsidR="004B3FBE" w:rsidRPr="0091524D">
        <w:rPr>
          <w:rFonts w:ascii="Arial" w:hAnsi="Arial" w:cs="Arial"/>
          <w:b/>
          <w:bCs/>
          <w:sz w:val="24"/>
          <w:szCs w:val="24"/>
        </w:rPr>
        <w:t>6 months</w:t>
      </w:r>
      <w:r w:rsidR="007D19CD" w:rsidRPr="0091524D">
        <w:rPr>
          <w:rFonts w:ascii="Arial" w:hAnsi="Arial" w:cs="Arial"/>
          <w:sz w:val="24"/>
          <w:szCs w:val="24"/>
        </w:rPr>
        <w:t xml:space="preserve">, or more frequently as warranted, depending on the risk profile of the premises. Areas or fixtures that are hard to reach and are generally inaccessible may be </w:t>
      </w:r>
      <w:r w:rsidR="005A16AD" w:rsidRPr="0091524D">
        <w:rPr>
          <w:rFonts w:ascii="Arial" w:hAnsi="Arial" w:cs="Arial"/>
          <w:sz w:val="24"/>
          <w:szCs w:val="24"/>
        </w:rPr>
        <w:t>inspected</w:t>
      </w:r>
      <w:r w:rsidR="00FD208C" w:rsidRPr="0091524D">
        <w:rPr>
          <w:rFonts w:ascii="Arial" w:hAnsi="Arial" w:cs="Arial"/>
          <w:sz w:val="24"/>
          <w:szCs w:val="24"/>
        </w:rPr>
        <w:t xml:space="preserve"> and cleaned</w:t>
      </w:r>
      <w:r w:rsidR="007D19CD" w:rsidRPr="0091524D">
        <w:rPr>
          <w:rFonts w:ascii="Arial" w:hAnsi="Arial" w:cs="Arial"/>
          <w:sz w:val="24"/>
          <w:szCs w:val="24"/>
        </w:rPr>
        <w:t xml:space="preserve"> at least once a year. </w:t>
      </w:r>
      <w:r w:rsidRPr="0091524D">
        <w:rPr>
          <w:rFonts w:ascii="Arial" w:hAnsi="Arial" w:cs="Arial"/>
          <w:sz w:val="24"/>
          <w:szCs w:val="24"/>
        </w:rPr>
        <w:t xml:space="preserve">Inspections on cleanliness shall be conducted shortly after cleaning. Cleaners shall be trained and provided with the appropriate PPE, cleaning equipment and disinfectant for their work. </w:t>
      </w:r>
      <w:r w:rsidR="007C784C" w:rsidRPr="0091524D">
        <w:rPr>
          <w:rFonts w:ascii="Arial" w:hAnsi="Arial" w:cs="Arial"/>
          <w:sz w:val="24"/>
          <w:szCs w:val="24"/>
        </w:rPr>
        <w:t>Toilet a</w:t>
      </w:r>
      <w:r w:rsidRPr="0091524D">
        <w:rPr>
          <w:rFonts w:ascii="Arial" w:hAnsi="Arial" w:cs="Arial"/>
          <w:sz w:val="24"/>
          <w:szCs w:val="24"/>
        </w:rPr>
        <w:t xml:space="preserve">menities </w:t>
      </w:r>
      <w:r w:rsidR="00F954F8" w:rsidRPr="0091524D">
        <w:rPr>
          <w:rFonts w:ascii="Arial" w:hAnsi="Arial" w:cs="Arial"/>
          <w:sz w:val="24"/>
          <w:szCs w:val="24"/>
        </w:rPr>
        <w:t>must be</w:t>
      </w:r>
      <w:r w:rsidRPr="0091524D">
        <w:rPr>
          <w:rFonts w:ascii="Arial" w:hAnsi="Arial" w:cs="Arial"/>
          <w:sz w:val="24"/>
          <w:szCs w:val="24"/>
        </w:rPr>
        <w:t xml:space="preserve"> clean and in good working condition.</w:t>
      </w:r>
      <w:r w:rsidR="00F954F8" w:rsidRPr="0091524D">
        <w:rPr>
          <w:rFonts w:ascii="Arial" w:hAnsi="Arial" w:cs="Arial"/>
          <w:sz w:val="24"/>
          <w:szCs w:val="24"/>
        </w:rPr>
        <w:t xml:space="preserve"> </w:t>
      </w:r>
    </w:p>
    <w:p w14:paraId="766E9714" w14:textId="77777777" w:rsidR="00212E27" w:rsidRPr="007476E5" w:rsidRDefault="006E78D6" w:rsidP="00DA11CD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E78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92494" wp14:editId="0EED2D84">
                <wp:simplePos x="0" y="0"/>
                <wp:positionH relativeFrom="column">
                  <wp:posOffset>-55245</wp:posOffset>
                </wp:positionH>
                <wp:positionV relativeFrom="paragraph">
                  <wp:posOffset>4234180</wp:posOffset>
                </wp:positionV>
                <wp:extent cx="1743075" cy="295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F5E5" w14:textId="77777777" w:rsidR="006E78D6" w:rsidRDefault="006E78D6"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Published on 1 Aug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2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333.4pt;width:137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sGCg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" stroked="f">
                <v:textbox>
                  <w:txbxContent>
                    <w:p w14:paraId="3A8FF5E5" w14:textId="77777777" w:rsidR="006E78D6" w:rsidRDefault="006E78D6">
                      <w:r>
                        <w:rPr>
                          <w:rFonts w:cs="Arial"/>
                          <w:b/>
                          <w:color w:val="000000"/>
                        </w:rPr>
                        <w:t>Published on 1 Aug 2022</w:t>
                      </w:r>
                    </w:p>
                  </w:txbxContent>
                </v:textbox>
              </v:shape>
            </w:pict>
          </mc:Fallback>
        </mc:AlternateContent>
      </w:r>
      <w:r w:rsidR="005A16AD" w:rsidRPr="0091524D">
        <w:rPr>
          <w:rFonts w:ascii="Arial" w:hAnsi="Arial" w:cs="Arial"/>
          <w:sz w:val="24"/>
          <w:szCs w:val="24"/>
        </w:rPr>
        <w:t>PMs</w:t>
      </w:r>
      <w:r w:rsidR="00CC020C" w:rsidRPr="0091524D">
        <w:rPr>
          <w:rFonts w:ascii="Arial" w:hAnsi="Arial" w:cs="Arial"/>
          <w:sz w:val="24"/>
          <w:szCs w:val="24"/>
        </w:rPr>
        <w:t xml:space="preserve"> may refer to </w:t>
      </w:r>
      <w:r w:rsidR="00CC020C" w:rsidRPr="0091524D">
        <w:rPr>
          <w:rFonts w:ascii="Arial" w:hAnsi="Arial" w:cs="Arial"/>
          <w:b/>
          <w:bCs/>
          <w:sz w:val="24"/>
          <w:szCs w:val="24"/>
        </w:rPr>
        <w:t>Table 1</w:t>
      </w:r>
      <w:r w:rsidR="00D80EA3" w:rsidRPr="0091524D">
        <w:rPr>
          <w:rFonts w:ascii="Arial" w:hAnsi="Arial" w:cs="Arial"/>
          <w:sz w:val="24"/>
          <w:szCs w:val="24"/>
        </w:rPr>
        <w:t>, which take reference to Guidelines</w:t>
      </w:r>
      <w:r w:rsidR="00DD2B72" w:rsidRPr="0091524D">
        <w:rPr>
          <w:rStyle w:val="FootnoteReference"/>
          <w:rFonts w:ascii="Arial" w:hAnsi="Arial" w:cs="Arial"/>
          <w:sz w:val="24"/>
          <w:szCs w:val="24"/>
        </w:rPr>
        <w:t>3</w:t>
      </w:r>
      <w:r w:rsidR="005A3F6A" w:rsidRPr="0091524D">
        <w:rPr>
          <w:rFonts w:ascii="Arial" w:hAnsi="Arial" w:cs="Arial"/>
          <w:sz w:val="24"/>
          <w:szCs w:val="24"/>
        </w:rPr>
        <w:t>,</w:t>
      </w:r>
      <w:r w:rsidR="00022DB8" w:rsidRPr="0091524D">
        <w:rPr>
          <w:rFonts w:ascii="Arial" w:hAnsi="Arial" w:cs="Arial"/>
          <w:sz w:val="24"/>
          <w:szCs w:val="24"/>
        </w:rPr>
        <w:t xml:space="preserve"> </w:t>
      </w:r>
      <w:r w:rsidR="00CC020C" w:rsidRPr="0091524D">
        <w:rPr>
          <w:rFonts w:ascii="Arial" w:hAnsi="Arial" w:cs="Arial"/>
          <w:sz w:val="24"/>
          <w:szCs w:val="24"/>
        </w:rPr>
        <w:t xml:space="preserve">to stratify the </w:t>
      </w:r>
      <w:r w:rsidR="005A3F6A" w:rsidRPr="0091524D">
        <w:rPr>
          <w:rFonts w:ascii="Arial" w:hAnsi="Arial" w:cs="Arial"/>
          <w:sz w:val="24"/>
          <w:szCs w:val="24"/>
        </w:rPr>
        <w:t>surfaces and fixtures</w:t>
      </w:r>
      <w:r w:rsidR="00CC020C" w:rsidRPr="0091524D">
        <w:rPr>
          <w:rFonts w:ascii="Arial" w:hAnsi="Arial" w:cs="Arial"/>
          <w:sz w:val="24"/>
          <w:szCs w:val="24"/>
        </w:rPr>
        <w:t xml:space="preserve"> </w:t>
      </w:r>
      <w:r w:rsidR="005A3F6A" w:rsidRPr="0091524D">
        <w:rPr>
          <w:rFonts w:ascii="Arial" w:hAnsi="Arial" w:cs="Arial"/>
          <w:sz w:val="24"/>
          <w:szCs w:val="24"/>
        </w:rPr>
        <w:t xml:space="preserve">within the shopping malls </w:t>
      </w:r>
      <w:r w:rsidR="00CC020C" w:rsidRPr="0091524D">
        <w:rPr>
          <w:rFonts w:ascii="Arial" w:hAnsi="Arial" w:cs="Arial"/>
          <w:sz w:val="24"/>
          <w:szCs w:val="24"/>
        </w:rPr>
        <w:t>according to their risk profiles</w:t>
      </w:r>
      <w:r w:rsidR="00645ADE" w:rsidRPr="0091524D">
        <w:rPr>
          <w:rFonts w:ascii="Arial" w:hAnsi="Arial" w:cs="Arial"/>
          <w:sz w:val="24"/>
          <w:szCs w:val="24"/>
        </w:rPr>
        <w:t>. PMs should also</w:t>
      </w:r>
      <w:r w:rsidR="00CC020C" w:rsidRPr="0091524D">
        <w:rPr>
          <w:rFonts w:ascii="Arial" w:hAnsi="Arial" w:cs="Arial"/>
          <w:sz w:val="24"/>
          <w:szCs w:val="24"/>
        </w:rPr>
        <w:t xml:space="preserve"> highlight for inclusion salient areas not presently incorporated into the sector-specific </w:t>
      </w:r>
      <w:r w:rsidR="00CC020C" w:rsidRPr="002F1E32">
        <w:rPr>
          <w:rFonts w:ascii="Arial" w:hAnsi="Arial" w:cs="Arial"/>
          <w:sz w:val="24"/>
          <w:szCs w:val="24"/>
        </w:rPr>
        <w:t>ESP tem</w:t>
      </w:r>
      <w:r w:rsidR="00CC020C" w:rsidRPr="00442F5D">
        <w:rPr>
          <w:rFonts w:ascii="Arial" w:hAnsi="Arial" w:cs="Arial"/>
          <w:sz w:val="24"/>
          <w:szCs w:val="24"/>
        </w:rPr>
        <w:t>plate (if necessary).</w:t>
      </w:r>
      <w:r w:rsidR="00212E27" w:rsidRPr="007476E5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BA6E483" w14:textId="77777777" w:rsidR="00AD5662" w:rsidRPr="00572D09" w:rsidRDefault="00AD5662" w:rsidP="00572D09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72D0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Table 1</w:t>
      </w:r>
      <w:r w:rsidR="006E6CBD" w:rsidRPr="00572D09">
        <w:rPr>
          <w:rFonts w:ascii="Arial" w:hAnsi="Arial" w:cs="Arial"/>
          <w:b/>
          <w:bCs/>
          <w:sz w:val="24"/>
          <w:szCs w:val="24"/>
          <w:u w:val="single"/>
        </w:rPr>
        <w:t xml:space="preserve">: Stratification of risk profiles and </w:t>
      </w:r>
      <w:r w:rsidR="007C08D5" w:rsidRPr="00572D09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="006E6CBD" w:rsidRPr="00572D09">
        <w:rPr>
          <w:rFonts w:ascii="Arial" w:hAnsi="Arial" w:cs="Arial"/>
          <w:b/>
          <w:bCs/>
          <w:sz w:val="24"/>
          <w:szCs w:val="24"/>
          <w:u w:val="single"/>
        </w:rPr>
        <w:t>required cleaning and disinfection</w:t>
      </w:r>
      <w:r w:rsidR="007C08D5" w:rsidRPr="00572D09">
        <w:rPr>
          <w:rFonts w:ascii="Arial" w:hAnsi="Arial" w:cs="Arial"/>
          <w:b/>
          <w:bCs/>
          <w:sz w:val="24"/>
          <w:szCs w:val="24"/>
          <w:u w:val="single"/>
        </w:rPr>
        <w:t xml:space="preserve"> frequencies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8"/>
        <w:gridCol w:w="5015"/>
        <w:gridCol w:w="4718"/>
      </w:tblGrid>
      <w:tr w:rsidR="000B0D85" w:rsidRPr="00572D09" w14:paraId="0BEFFE51" w14:textId="77777777" w:rsidTr="00EE73A2">
        <w:trPr>
          <w:trHeight w:val="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92E03" w14:textId="77777777" w:rsidR="000B0D85" w:rsidRPr="005F79A1" w:rsidRDefault="000B0D85" w:rsidP="00EE73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79A1">
              <w:rPr>
                <w:rFonts w:ascii="Arial" w:hAnsi="Arial" w:cs="Arial"/>
                <w:b/>
                <w:bCs/>
              </w:rPr>
              <w:t>Risk Profile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6FA50" w14:textId="77777777" w:rsidR="000B0D85" w:rsidRPr="005F79A1" w:rsidRDefault="000B0D85" w:rsidP="00EE73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79A1">
              <w:rPr>
                <w:rFonts w:ascii="Arial" w:hAnsi="Arial" w:cs="Arial"/>
                <w:b/>
                <w:bCs/>
              </w:rPr>
              <w:t>Explanation of Risk Profile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DA501" w14:textId="77777777" w:rsidR="000B0D85" w:rsidRPr="005F79A1" w:rsidRDefault="000B0D85" w:rsidP="00EE73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79A1">
              <w:rPr>
                <w:rFonts w:ascii="Arial" w:hAnsi="Arial" w:cs="Arial"/>
                <w:b/>
                <w:bCs/>
              </w:rPr>
              <w:t>Cleaning and Disinfection Required</w:t>
            </w:r>
          </w:p>
        </w:tc>
      </w:tr>
      <w:tr w:rsidR="000B0D85" w:rsidRPr="00572D09" w14:paraId="54FAC243" w14:textId="77777777" w:rsidTr="00EE73A2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2EF" w14:textId="77777777" w:rsidR="000B0D85" w:rsidRPr="005F79A1" w:rsidRDefault="000B0D85" w:rsidP="00B311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High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B592" w14:textId="77777777" w:rsidR="00570B1F" w:rsidRPr="005F79A1" w:rsidRDefault="00F87B3D" w:rsidP="00B3118E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96F9D">
              <w:rPr>
                <w:rFonts w:ascii="Arial" w:hAnsi="Arial" w:cs="Arial"/>
              </w:rPr>
              <w:t>Areas, s</w:t>
            </w:r>
            <w:r w:rsidR="000B0D85" w:rsidRPr="00F96F9D">
              <w:rPr>
                <w:rFonts w:ascii="Arial" w:hAnsi="Arial" w:cs="Arial"/>
              </w:rPr>
              <w:t xml:space="preserve">urfaces </w:t>
            </w:r>
            <w:r w:rsidR="000B0D85" w:rsidRPr="005F79A1">
              <w:rPr>
                <w:rFonts w:ascii="Arial" w:hAnsi="Arial" w:cs="Arial"/>
              </w:rPr>
              <w:t>and fixtures</w:t>
            </w:r>
            <w:r w:rsidR="000B0D85" w:rsidRPr="005F79A1" w:rsidDel="00421834">
              <w:rPr>
                <w:rFonts w:ascii="Arial" w:hAnsi="Arial" w:cs="Arial"/>
              </w:rPr>
              <w:t xml:space="preserve"> </w:t>
            </w:r>
            <w:r w:rsidR="000B0D85" w:rsidRPr="005F79A1">
              <w:rPr>
                <w:rFonts w:ascii="Arial" w:hAnsi="Arial" w:cs="Arial"/>
              </w:rPr>
              <w:t xml:space="preserve">are considered to have a high-risk profile if there </w:t>
            </w:r>
            <w:r w:rsidR="00CF71EC" w:rsidRPr="005F79A1">
              <w:rPr>
                <w:rFonts w:ascii="Arial" w:hAnsi="Arial" w:cs="Arial"/>
              </w:rPr>
              <w:t xml:space="preserve">is </w:t>
            </w:r>
            <w:r w:rsidR="00570B1F" w:rsidRPr="005F79A1">
              <w:rPr>
                <w:rFonts w:ascii="Arial" w:hAnsi="Arial" w:cs="Arial"/>
                <w:b/>
                <w:bCs/>
              </w:rPr>
              <w:t>high</w:t>
            </w:r>
            <w:r w:rsidR="00570B1F" w:rsidRPr="005F79A1">
              <w:rPr>
                <w:rFonts w:ascii="Arial" w:hAnsi="Arial" w:cs="Arial"/>
              </w:rPr>
              <w:t xml:space="preserve"> level of</w:t>
            </w:r>
            <w:r w:rsidR="00AC31A5" w:rsidRPr="005F79A1">
              <w:rPr>
                <w:rFonts w:ascii="Arial" w:hAnsi="Arial" w:cs="Arial"/>
              </w:rPr>
              <w:t xml:space="preserve"> the following</w:t>
            </w:r>
            <w:r w:rsidR="00442F5D" w:rsidRPr="005F79A1">
              <w:rPr>
                <w:rFonts w:ascii="Arial" w:hAnsi="Arial" w:cs="Arial"/>
              </w:rPr>
              <w:t xml:space="preserve"> factors</w:t>
            </w:r>
            <w:r w:rsidR="00570B1F" w:rsidRPr="005F79A1">
              <w:rPr>
                <w:rFonts w:ascii="Arial" w:hAnsi="Arial" w:cs="Arial"/>
              </w:rPr>
              <w:t>:</w:t>
            </w:r>
          </w:p>
          <w:p w14:paraId="0554651B" w14:textId="77777777" w:rsidR="00CF71EC" w:rsidRPr="005F79A1" w:rsidRDefault="00CF71EC" w:rsidP="00B3118E">
            <w:pPr>
              <w:pStyle w:val="ListParagraph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Potential for exposure (high-touch surfaces with frequent contact with hands);</w:t>
            </w:r>
          </w:p>
          <w:p w14:paraId="11B75FBA" w14:textId="77777777" w:rsidR="00CF71EC" w:rsidRPr="005F79A1" w:rsidRDefault="00CF71EC" w:rsidP="00B3118E">
            <w:pPr>
              <w:pStyle w:val="ListParagraph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Accessibility to the vulnerable groups (those with poor immunity, young or old age);</w:t>
            </w:r>
          </w:p>
          <w:p w14:paraId="42E02EC6" w14:textId="77777777" w:rsidR="00763130" w:rsidRDefault="00CF71EC" w:rsidP="00B3118E">
            <w:pPr>
              <w:pStyle w:val="ListParagraph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 xml:space="preserve">Probability of contamination with pathogens (routinely exposed to large amounts of bodily </w:t>
            </w:r>
            <w:r w:rsidR="00442F5D" w:rsidRPr="005F79A1">
              <w:rPr>
                <w:rFonts w:ascii="Arial" w:hAnsi="Arial" w:cs="Arial"/>
              </w:rPr>
              <w:t>fluids or</w:t>
            </w:r>
            <w:r w:rsidRPr="005F79A1">
              <w:rPr>
                <w:rFonts w:ascii="Arial" w:hAnsi="Arial" w:cs="Arial"/>
              </w:rPr>
              <w:t xml:space="preserve"> food preparation activities or likelihood of pest infestation).</w:t>
            </w:r>
          </w:p>
          <w:p w14:paraId="2D6F315B" w14:textId="77777777" w:rsidR="001E6789" w:rsidRPr="001E6789" w:rsidRDefault="001E6789" w:rsidP="001E678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C53838" w14:textId="77777777" w:rsidR="00EE73A2" w:rsidRPr="005F79A1" w:rsidRDefault="000B0D85" w:rsidP="00EE73A2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Examples include toilets, handrails</w:t>
            </w:r>
            <w:r w:rsidR="00D737C9">
              <w:rPr>
                <w:rFonts w:ascii="Arial" w:hAnsi="Arial" w:cs="Arial"/>
              </w:rPr>
              <w:t>,</w:t>
            </w:r>
            <w:r w:rsidRPr="005F79A1">
              <w:rPr>
                <w:rFonts w:ascii="Arial" w:hAnsi="Arial" w:cs="Arial"/>
              </w:rPr>
              <w:t xml:space="preserve"> furniture </w:t>
            </w:r>
            <w:r w:rsidRPr="00832C86">
              <w:rPr>
                <w:rFonts w:ascii="Arial" w:hAnsi="Arial" w:cs="Arial"/>
              </w:rPr>
              <w:t>utilised by shoppers</w:t>
            </w:r>
            <w:r w:rsidR="00AC4085">
              <w:rPr>
                <w:rFonts w:ascii="Arial" w:hAnsi="Arial" w:cs="Arial"/>
              </w:rPr>
              <w:t>,</w:t>
            </w:r>
            <w:r w:rsidR="00CF71EC" w:rsidRPr="005F79A1">
              <w:rPr>
                <w:rFonts w:ascii="Arial" w:hAnsi="Arial" w:cs="Arial"/>
              </w:rPr>
              <w:t xml:space="preserve"> and children play areas</w:t>
            </w:r>
            <w:r w:rsidRPr="005F79A1">
              <w:rPr>
                <w:rFonts w:ascii="Arial" w:hAnsi="Arial" w:cs="Arial"/>
              </w:rPr>
              <w:t>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CC0" w14:textId="77777777" w:rsidR="000B0D85" w:rsidRPr="00EE73A2" w:rsidRDefault="000B0D85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Surfaces and fixtures</w:t>
            </w:r>
            <w:r w:rsidRPr="00EE73A2" w:rsidDel="00421834">
              <w:rPr>
                <w:rFonts w:ascii="Arial" w:hAnsi="Arial" w:cs="Arial"/>
              </w:rPr>
              <w:t xml:space="preserve"> </w:t>
            </w:r>
            <w:r w:rsidRPr="00EE73A2">
              <w:rPr>
                <w:rFonts w:ascii="Arial" w:hAnsi="Arial" w:cs="Arial"/>
              </w:rPr>
              <w:t xml:space="preserve">with high risk profiles will require more frequent and/or intensive cleaning and disinfection operations to achieve the </w:t>
            </w:r>
            <w:r w:rsidR="00110888" w:rsidRPr="00EE73A2">
              <w:rPr>
                <w:rFonts w:ascii="Arial" w:hAnsi="Arial" w:cs="Arial"/>
              </w:rPr>
              <w:t>ES</w:t>
            </w:r>
            <w:r w:rsidRPr="00EE73A2">
              <w:rPr>
                <w:rFonts w:ascii="Arial" w:hAnsi="Arial" w:cs="Arial"/>
              </w:rPr>
              <w:t xml:space="preserve"> outcomes.</w:t>
            </w:r>
          </w:p>
        </w:tc>
      </w:tr>
      <w:tr w:rsidR="000B0D85" w:rsidRPr="00572D09" w14:paraId="0F574992" w14:textId="77777777" w:rsidTr="00EE73A2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D3E" w14:textId="77777777" w:rsidR="000B0D85" w:rsidRPr="005F79A1" w:rsidRDefault="000B0D85" w:rsidP="00B311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Medium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263" w14:textId="77777777" w:rsidR="001E6789" w:rsidRDefault="00387927" w:rsidP="00B311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F9D">
              <w:rPr>
                <w:rFonts w:ascii="Arial" w:hAnsi="Arial" w:cs="Arial"/>
              </w:rPr>
              <w:t xml:space="preserve">Areas, </w:t>
            </w:r>
            <w:r w:rsidR="000B0D85" w:rsidRPr="00F96F9D">
              <w:rPr>
                <w:rFonts w:ascii="Arial" w:hAnsi="Arial" w:cs="Arial"/>
              </w:rPr>
              <w:t xml:space="preserve">Surfaces </w:t>
            </w:r>
            <w:r w:rsidR="000B0D85" w:rsidRPr="005F79A1">
              <w:rPr>
                <w:rFonts w:ascii="Arial" w:hAnsi="Arial" w:cs="Arial"/>
              </w:rPr>
              <w:t>and fixtures</w:t>
            </w:r>
            <w:r w:rsidR="000B0D85" w:rsidRPr="005F79A1" w:rsidDel="00421834">
              <w:rPr>
                <w:rFonts w:ascii="Arial" w:hAnsi="Arial" w:cs="Arial"/>
              </w:rPr>
              <w:t xml:space="preserve"> </w:t>
            </w:r>
            <w:r w:rsidR="000B0D85" w:rsidRPr="005F79A1">
              <w:rPr>
                <w:rFonts w:ascii="Arial" w:hAnsi="Arial" w:cs="Arial"/>
              </w:rPr>
              <w:t xml:space="preserve">are considered to have a medium risk profile if there is </w:t>
            </w:r>
            <w:r w:rsidR="000B0D85" w:rsidRPr="005F79A1">
              <w:rPr>
                <w:rFonts w:ascii="Arial" w:hAnsi="Arial" w:cs="Arial"/>
                <w:b/>
                <w:bCs/>
              </w:rPr>
              <w:t>moderate</w:t>
            </w:r>
            <w:r w:rsidR="000B0D85" w:rsidRPr="005F79A1">
              <w:rPr>
                <w:rFonts w:ascii="Arial" w:hAnsi="Arial" w:cs="Arial"/>
              </w:rPr>
              <w:t xml:space="preserve"> </w:t>
            </w:r>
            <w:r w:rsidR="001E6789" w:rsidRPr="001E6789">
              <w:rPr>
                <w:rFonts w:ascii="Arial" w:hAnsi="Arial" w:cs="Arial"/>
              </w:rPr>
              <w:t xml:space="preserve">level of the </w:t>
            </w:r>
            <w:r w:rsidR="00A2476D">
              <w:rPr>
                <w:rFonts w:ascii="Arial" w:hAnsi="Arial" w:cs="Arial"/>
              </w:rPr>
              <w:t>a</w:t>
            </w:r>
            <w:r w:rsidR="00FD3B87">
              <w:rPr>
                <w:rFonts w:ascii="Arial" w:hAnsi="Arial" w:cs="Arial"/>
              </w:rPr>
              <w:t>forem</w:t>
            </w:r>
            <w:r w:rsidR="00A2476D" w:rsidRPr="001E6789">
              <w:rPr>
                <w:rFonts w:ascii="Arial" w:hAnsi="Arial" w:cs="Arial"/>
              </w:rPr>
              <w:t>entioned</w:t>
            </w:r>
            <w:r w:rsidR="00A2476D">
              <w:rPr>
                <w:rFonts w:ascii="Arial" w:hAnsi="Arial" w:cs="Arial"/>
              </w:rPr>
              <w:t xml:space="preserve"> </w:t>
            </w:r>
            <w:r w:rsidR="001E6789" w:rsidRPr="001E6789">
              <w:rPr>
                <w:rFonts w:ascii="Arial" w:hAnsi="Arial" w:cs="Arial"/>
              </w:rPr>
              <w:t>factors</w:t>
            </w:r>
            <w:r w:rsidR="000B0D85" w:rsidRPr="005F79A1">
              <w:rPr>
                <w:rFonts w:ascii="Arial" w:hAnsi="Arial" w:cs="Arial"/>
              </w:rPr>
              <w:t xml:space="preserve">. </w:t>
            </w:r>
          </w:p>
          <w:p w14:paraId="31549904" w14:textId="77777777" w:rsidR="001E6789" w:rsidRDefault="001E6789" w:rsidP="00B311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7EFB68" w14:textId="77777777" w:rsidR="00EE73A2" w:rsidRPr="005F79A1" w:rsidRDefault="000B0D85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Examples include bin centres and loading and unloading bays.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D29" w14:textId="77777777" w:rsidR="000B0D85" w:rsidRPr="00EE73A2" w:rsidRDefault="000B0D85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Surfaces and fixtures</w:t>
            </w:r>
            <w:r w:rsidRPr="00EE73A2" w:rsidDel="00421834">
              <w:rPr>
                <w:rFonts w:ascii="Arial" w:hAnsi="Arial" w:cs="Arial"/>
              </w:rPr>
              <w:t xml:space="preserve"> </w:t>
            </w:r>
            <w:r w:rsidRPr="00EE73A2">
              <w:rPr>
                <w:rFonts w:ascii="Arial" w:hAnsi="Arial" w:cs="Arial"/>
              </w:rPr>
              <w:t xml:space="preserve">with medium risk profiles may require regular cleaning and disinfection operations to achieve the </w:t>
            </w:r>
            <w:r w:rsidR="00110888" w:rsidRPr="00EE73A2">
              <w:rPr>
                <w:rFonts w:ascii="Arial" w:hAnsi="Arial" w:cs="Arial"/>
              </w:rPr>
              <w:t>ES</w:t>
            </w:r>
            <w:r w:rsidRPr="00EE73A2">
              <w:rPr>
                <w:rFonts w:ascii="Arial" w:hAnsi="Arial" w:cs="Arial"/>
              </w:rPr>
              <w:t xml:space="preserve"> outcomes.</w:t>
            </w:r>
          </w:p>
        </w:tc>
      </w:tr>
      <w:tr w:rsidR="000B0D85" w:rsidRPr="00572D09" w14:paraId="3A96DE5E" w14:textId="77777777" w:rsidTr="00EE73A2">
        <w:trPr>
          <w:trHeight w:val="124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A31" w14:textId="77777777" w:rsidR="000B0D85" w:rsidRPr="005F79A1" w:rsidRDefault="000B0D85" w:rsidP="00B311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Low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D77" w14:textId="77777777" w:rsidR="001E6789" w:rsidRDefault="00387927" w:rsidP="00B311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96F9D">
              <w:rPr>
                <w:rFonts w:ascii="Arial" w:hAnsi="Arial" w:cs="Arial"/>
              </w:rPr>
              <w:t xml:space="preserve">Areas, </w:t>
            </w:r>
            <w:r w:rsidR="000B0D85" w:rsidRPr="00F96F9D">
              <w:rPr>
                <w:rFonts w:ascii="Arial" w:hAnsi="Arial" w:cs="Arial"/>
              </w:rPr>
              <w:t xml:space="preserve">Surfaces and </w:t>
            </w:r>
            <w:r w:rsidR="000B0D85" w:rsidRPr="005F79A1">
              <w:rPr>
                <w:rFonts w:ascii="Arial" w:hAnsi="Arial" w:cs="Arial"/>
              </w:rPr>
              <w:t>fixtures</w:t>
            </w:r>
            <w:r w:rsidR="000B0D85" w:rsidRPr="005F79A1" w:rsidDel="00421834">
              <w:rPr>
                <w:rFonts w:ascii="Arial" w:hAnsi="Arial" w:cs="Arial"/>
              </w:rPr>
              <w:t xml:space="preserve"> </w:t>
            </w:r>
            <w:r w:rsidR="000B0D85" w:rsidRPr="005F79A1">
              <w:rPr>
                <w:rFonts w:ascii="Arial" w:hAnsi="Arial" w:cs="Arial"/>
              </w:rPr>
              <w:t xml:space="preserve">are considered to have a low risk profile if there is </w:t>
            </w:r>
            <w:r w:rsidR="000B0D85" w:rsidRPr="005F79A1">
              <w:rPr>
                <w:rFonts w:ascii="Arial" w:hAnsi="Arial" w:cs="Arial"/>
                <w:b/>
                <w:bCs/>
              </w:rPr>
              <w:t>minimal</w:t>
            </w:r>
            <w:r w:rsidR="000B0D85" w:rsidRPr="005F79A1">
              <w:rPr>
                <w:rFonts w:ascii="Arial" w:hAnsi="Arial" w:cs="Arial"/>
              </w:rPr>
              <w:t xml:space="preserve"> </w:t>
            </w:r>
            <w:r w:rsidR="001E6789" w:rsidRPr="001E6789">
              <w:rPr>
                <w:rFonts w:ascii="Arial" w:hAnsi="Arial" w:cs="Arial"/>
              </w:rPr>
              <w:t xml:space="preserve">level of the </w:t>
            </w:r>
            <w:r w:rsidR="00FD3B87">
              <w:rPr>
                <w:rFonts w:ascii="Arial" w:hAnsi="Arial" w:cs="Arial"/>
              </w:rPr>
              <w:t>aforem</w:t>
            </w:r>
            <w:r w:rsidR="00FD3B87" w:rsidRPr="001E6789">
              <w:rPr>
                <w:rFonts w:ascii="Arial" w:hAnsi="Arial" w:cs="Arial"/>
              </w:rPr>
              <w:t>entioned</w:t>
            </w:r>
            <w:r w:rsidR="00FD3B87">
              <w:rPr>
                <w:rFonts w:ascii="Arial" w:hAnsi="Arial" w:cs="Arial"/>
              </w:rPr>
              <w:t xml:space="preserve"> </w:t>
            </w:r>
            <w:r w:rsidR="001E6789" w:rsidRPr="001E6789">
              <w:rPr>
                <w:rFonts w:ascii="Arial" w:hAnsi="Arial" w:cs="Arial"/>
              </w:rPr>
              <w:t>factors</w:t>
            </w:r>
            <w:r w:rsidR="000B0D85" w:rsidRPr="005F79A1">
              <w:rPr>
                <w:rFonts w:ascii="Arial" w:hAnsi="Arial" w:cs="Arial"/>
              </w:rPr>
              <w:t>.</w:t>
            </w:r>
          </w:p>
          <w:p w14:paraId="1752C289" w14:textId="77777777" w:rsidR="001E6789" w:rsidRDefault="001E6789" w:rsidP="00B311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FDAD00" w14:textId="77777777" w:rsidR="00EE73A2" w:rsidRPr="005F79A1" w:rsidRDefault="000B0D85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9A1">
              <w:rPr>
                <w:rFonts w:ascii="Arial" w:hAnsi="Arial" w:cs="Arial"/>
              </w:rPr>
              <w:t>Examples include ceilings and walls.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1CA" w14:textId="77777777" w:rsidR="000B0D85" w:rsidRPr="00EE73A2" w:rsidRDefault="000B0D85" w:rsidP="00EE73A2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EE73A2">
              <w:rPr>
                <w:rFonts w:ascii="Arial" w:hAnsi="Arial" w:cs="Arial"/>
              </w:rPr>
              <w:t>Surfaces and fixtures</w:t>
            </w:r>
            <w:r w:rsidRPr="00EE73A2" w:rsidDel="00421834">
              <w:rPr>
                <w:rFonts w:ascii="Arial" w:hAnsi="Arial" w:cs="Arial"/>
              </w:rPr>
              <w:t xml:space="preserve"> </w:t>
            </w:r>
            <w:r w:rsidRPr="00EE73A2">
              <w:rPr>
                <w:rFonts w:ascii="Arial" w:hAnsi="Arial" w:cs="Arial"/>
              </w:rPr>
              <w:t xml:space="preserve">with low risk profiles may require less frequent and/or less intensive cleaning and disinfection operations to achieve the </w:t>
            </w:r>
            <w:r w:rsidR="00110888" w:rsidRPr="00EE73A2">
              <w:rPr>
                <w:rFonts w:ascii="Arial" w:hAnsi="Arial" w:cs="Arial"/>
              </w:rPr>
              <w:t>ES</w:t>
            </w:r>
            <w:r w:rsidRPr="00EE73A2">
              <w:rPr>
                <w:rFonts w:ascii="Arial" w:hAnsi="Arial" w:cs="Arial"/>
              </w:rPr>
              <w:t xml:space="preserve"> outcomes.</w:t>
            </w:r>
          </w:p>
        </w:tc>
      </w:tr>
    </w:tbl>
    <w:p w14:paraId="48DD8787" w14:textId="77777777" w:rsidR="00E72842" w:rsidRPr="00572D09" w:rsidRDefault="00E72842" w:rsidP="00572D09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5A5158A" w14:textId="77777777" w:rsidR="00F954F8" w:rsidRPr="00450D62" w:rsidRDefault="00F954F8" w:rsidP="00450D6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 xml:space="preserve">PMs are </w:t>
      </w:r>
      <w:r w:rsidR="000F5A83" w:rsidRPr="00450D62">
        <w:rPr>
          <w:rFonts w:ascii="Arial" w:hAnsi="Arial" w:cs="Arial"/>
          <w:sz w:val="24"/>
          <w:szCs w:val="24"/>
        </w:rPr>
        <w:t xml:space="preserve">also </w:t>
      </w:r>
      <w:r w:rsidRPr="00450D62">
        <w:rPr>
          <w:rFonts w:ascii="Arial" w:hAnsi="Arial" w:cs="Arial"/>
          <w:sz w:val="24"/>
          <w:szCs w:val="24"/>
        </w:rPr>
        <w:t xml:space="preserve">required to engage </w:t>
      </w:r>
      <w:r w:rsidR="00A47F32" w:rsidRPr="00F96F9D">
        <w:rPr>
          <w:rFonts w:ascii="Arial" w:hAnsi="Arial" w:cs="Arial"/>
          <w:sz w:val="24"/>
          <w:szCs w:val="24"/>
        </w:rPr>
        <w:t xml:space="preserve">registered </w:t>
      </w:r>
      <w:r w:rsidRPr="00F96F9D">
        <w:rPr>
          <w:rFonts w:ascii="Arial" w:hAnsi="Arial" w:cs="Arial"/>
          <w:sz w:val="24"/>
          <w:szCs w:val="24"/>
        </w:rPr>
        <w:t xml:space="preserve">Vector Control Operators (VCOs) to </w:t>
      </w:r>
      <w:r w:rsidRPr="00F96F9D">
        <w:rPr>
          <w:rFonts w:ascii="Arial" w:hAnsi="Arial" w:cs="Arial"/>
          <w:b/>
          <w:bCs/>
          <w:sz w:val="24"/>
          <w:szCs w:val="24"/>
        </w:rPr>
        <w:t xml:space="preserve">conduct comprehensive pest management surveys, at least </w:t>
      </w:r>
      <w:r w:rsidRPr="00450D62">
        <w:rPr>
          <w:rFonts w:ascii="Arial" w:hAnsi="Arial" w:cs="Arial"/>
          <w:b/>
          <w:bCs/>
          <w:sz w:val="24"/>
          <w:szCs w:val="24"/>
        </w:rPr>
        <w:t>once every 6 months.</w:t>
      </w:r>
      <w:r w:rsidRPr="00450D62">
        <w:rPr>
          <w:rFonts w:ascii="Arial" w:hAnsi="Arial" w:cs="Arial"/>
          <w:sz w:val="24"/>
          <w:szCs w:val="24"/>
        </w:rPr>
        <w:t xml:space="preserve"> The survey shall include:</w:t>
      </w:r>
    </w:p>
    <w:p w14:paraId="5938449F" w14:textId="77777777" w:rsidR="00F954F8" w:rsidRPr="00450D62" w:rsidRDefault="00F954F8" w:rsidP="009D127F">
      <w:pPr>
        <w:pStyle w:val="ListParagraph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 xml:space="preserve">Thorough survey of key areas;  </w:t>
      </w:r>
    </w:p>
    <w:p w14:paraId="5EAD5A68" w14:textId="77777777" w:rsidR="00F954F8" w:rsidRPr="00450D62" w:rsidRDefault="00F954F8" w:rsidP="009D127F">
      <w:pPr>
        <w:pStyle w:val="ListParagraph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 xml:space="preserve">Determine any pest harbourage areas; </w:t>
      </w:r>
    </w:p>
    <w:p w14:paraId="3B722F08" w14:textId="77777777" w:rsidR="00F954F8" w:rsidRPr="00450D62" w:rsidRDefault="000822D8" w:rsidP="009D127F">
      <w:pPr>
        <w:pStyle w:val="ListParagraph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>Identify</w:t>
      </w:r>
      <w:r w:rsidR="00F954F8" w:rsidRPr="00450D62">
        <w:rPr>
          <w:rFonts w:ascii="Arial" w:hAnsi="Arial" w:cs="Arial"/>
          <w:sz w:val="24"/>
          <w:szCs w:val="24"/>
        </w:rPr>
        <w:t xml:space="preserve"> causes of pest infestation and propose mitigating measures:</w:t>
      </w:r>
    </w:p>
    <w:p w14:paraId="26832B49" w14:textId="77777777" w:rsidR="00F954F8" w:rsidRPr="00450D62" w:rsidRDefault="00F954F8" w:rsidP="009D127F">
      <w:pPr>
        <w:pStyle w:val="ListParagraph"/>
        <w:numPr>
          <w:ilvl w:val="1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>Identify infrastructural defects to be repaired promptly to remove pest entry and harbourage areas;</w:t>
      </w:r>
    </w:p>
    <w:p w14:paraId="11206025" w14:textId="77777777" w:rsidR="00FD6053" w:rsidRPr="00450D62" w:rsidRDefault="00F954F8" w:rsidP="009D127F">
      <w:pPr>
        <w:pStyle w:val="ListParagraph"/>
        <w:numPr>
          <w:ilvl w:val="1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>Identify any gaps in refuse management and housekeeping, which create favourable conditions for pest propagation; and</w:t>
      </w:r>
    </w:p>
    <w:p w14:paraId="22153001" w14:textId="77777777" w:rsidR="00F96691" w:rsidRPr="00F96F9D" w:rsidRDefault="00F954F8" w:rsidP="009D127F">
      <w:pPr>
        <w:pStyle w:val="ListParagraph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 xml:space="preserve">Recommend effective treatment methods to resolve pest </w:t>
      </w:r>
      <w:r w:rsidRPr="00F96F9D">
        <w:rPr>
          <w:rFonts w:ascii="Arial" w:hAnsi="Arial" w:cs="Arial"/>
          <w:sz w:val="24"/>
          <w:szCs w:val="24"/>
        </w:rPr>
        <w:t>issues</w:t>
      </w:r>
      <w:r w:rsidR="006B2BA9" w:rsidRPr="00F96F9D">
        <w:rPr>
          <w:rFonts w:ascii="Arial" w:hAnsi="Arial" w:cs="Arial"/>
          <w:sz w:val="24"/>
          <w:szCs w:val="24"/>
        </w:rPr>
        <w:t xml:space="preserve"> </w:t>
      </w:r>
      <w:r w:rsidR="008D48D9" w:rsidRPr="00F96F9D">
        <w:rPr>
          <w:rFonts w:ascii="Arial" w:hAnsi="Arial" w:cs="Arial"/>
          <w:sz w:val="24"/>
          <w:szCs w:val="24"/>
        </w:rPr>
        <w:t>(if any)</w:t>
      </w:r>
      <w:r w:rsidRPr="00F96F9D">
        <w:rPr>
          <w:rFonts w:ascii="Arial" w:hAnsi="Arial" w:cs="Arial"/>
          <w:sz w:val="24"/>
          <w:szCs w:val="24"/>
        </w:rPr>
        <w:t>.</w:t>
      </w:r>
    </w:p>
    <w:p w14:paraId="21DF518F" w14:textId="77777777" w:rsidR="00B96BFB" w:rsidRPr="00450D62" w:rsidRDefault="008B6377" w:rsidP="00450D6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b/>
          <w:bCs/>
          <w:sz w:val="24"/>
          <w:szCs w:val="24"/>
        </w:rPr>
        <w:br w:type="page"/>
      </w:r>
      <w:r w:rsidR="00644626" w:rsidRPr="00450D62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B90B76" w:rsidRPr="00450D62">
        <w:rPr>
          <w:rFonts w:ascii="Arial" w:hAnsi="Arial" w:cs="Arial"/>
          <w:b/>
          <w:bCs/>
          <w:sz w:val="24"/>
          <w:szCs w:val="24"/>
        </w:rPr>
        <w:tab/>
        <w:t>E</w:t>
      </w:r>
      <w:r w:rsidR="00B96BFB" w:rsidRPr="00450D62">
        <w:rPr>
          <w:rFonts w:ascii="Arial" w:hAnsi="Arial" w:cs="Arial"/>
          <w:b/>
          <w:bCs/>
          <w:sz w:val="24"/>
          <w:szCs w:val="24"/>
        </w:rPr>
        <w:t xml:space="preserve">nvironmental </w:t>
      </w:r>
      <w:r w:rsidR="00DD65AE" w:rsidRPr="00450D62">
        <w:rPr>
          <w:rFonts w:ascii="Arial" w:hAnsi="Arial" w:cs="Arial"/>
          <w:b/>
          <w:bCs/>
          <w:sz w:val="24"/>
          <w:szCs w:val="24"/>
        </w:rPr>
        <w:t>S</w:t>
      </w:r>
      <w:r w:rsidR="00B96BFB" w:rsidRPr="00450D62">
        <w:rPr>
          <w:rFonts w:ascii="Arial" w:hAnsi="Arial" w:cs="Arial"/>
          <w:b/>
          <w:bCs/>
          <w:sz w:val="24"/>
          <w:szCs w:val="24"/>
        </w:rPr>
        <w:t xml:space="preserve">anitation </w:t>
      </w:r>
      <w:r w:rsidR="00DD65AE" w:rsidRPr="00450D62">
        <w:rPr>
          <w:rFonts w:ascii="Arial" w:hAnsi="Arial" w:cs="Arial"/>
          <w:b/>
          <w:bCs/>
          <w:sz w:val="24"/>
          <w:szCs w:val="24"/>
        </w:rPr>
        <w:t>O</w:t>
      </w:r>
      <w:r w:rsidR="00B96BFB" w:rsidRPr="00450D62">
        <w:rPr>
          <w:rFonts w:ascii="Arial" w:hAnsi="Arial" w:cs="Arial"/>
          <w:b/>
          <w:bCs/>
          <w:sz w:val="24"/>
          <w:szCs w:val="24"/>
        </w:rPr>
        <w:t>utcomes</w:t>
      </w:r>
    </w:p>
    <w:p w14:paraId="0F48A176" w14:textId="77777777" w:rsidR="00AF41EA" w:rsidRPr="00450D62" w:rsidRDefault="002D4E5A" w:rsidP="00450D6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 xml:space="preserve">Through the implementation of the </w:t>
      </w:r>
      <w:r w:rsidR="00AC6A25" w:rsidRPr="00450D62">
        <w:rPr>
          <w:rFonts w:ascii="Arial" w:hAnsi="Arial" w:cs="Arial"/>
          <w:sz w:val="24"/>
          <w:szCs w:val="24"/>
        </w:rPr>
        <w:t>ESP</w:t>
      </w:r>
      <w:r w:rsidRPr="00450D62">
        <w:rPr>
          <w:rFonts w:ascii="Arial" w:hAnsi="Arial" w:cs="Arial"/>
          <w:sz w:val="24"/>
          <w:szCs w:val="24"/>
        </w:rPr>
        <w:t xml:space="preserve">, </w:t>
      </w:r>
      <w:r w:rsidR="00A62EBF" w:rsidRPr="00450D62">
        <w:rPr>
          <w:rFonts w:ascii="Arial" w:hAnsi="Arial" w:cs="Arial"/>
          <w:sz w:val="24"/>
          <w:szCs w:val="24"/>
        </w:rPr>
        <w:t xml:space="preserve">Premises Managers (PM) of </w:t>
      </w:r>
      <w:r w:rsidR="008B038D" w:rsidRPr="00450D62">
        <w:rPr>
          <w:rFonts w:ascii="Arial" w:hAnsi="Arial" w:cs="Arial"/>
          <w:sz w:val="24"/>
          <w:szCs w:val="24"/>
        </w:rPr>
        <w:t xml:space="preserve">the specified </w:t>
      </w:r>
      <w:r w:rsidR="00A62EBF" w:rsidRPr="00450D62">
        <w:rPr>
          <w:rFonts w:ascii="Arial" w:hAnsi="Arial" w:cs="Arial"/>
          <w:sz w:val="24"/>
          <w:szCs w:val="24"/>
        </w:rPr>
        <w:t xml:space="preserve">shopping malls </w:t>
      </w:r>
      <w:r w:rsidR="00AF41EA" w:rsidRPr="00450D62">
        <w:rPr>
          <w:rFonts w:ascii="Arial" w:hAnsi="Arial" w:cs="Arial"/>
          <w:sz w:val="24"/>
          <w:szCs w:val="24"/>
        </w:rPr>
        <w:t>shall achieve the following environmental sanitation outcomes:</w:t>
      </w:r>
    </w:p>
    <w:p w14:paraId="7066DC6B" w14:textId="77777777" w:rsidR="00AF41EA" w:rsidRPr="00450D62" w:rsidRDefault="00AF41EA" w:rsidP="00450D62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50D62">
        <w:rPr>
          <w:rFonts w:ascii="Arial" w:hAnsi="Arial" w:cs="Arial"/>
          <w:b/>
          <w:bCs/>
          <w:sz w:val="24"/>
          <w:szCs w:val="24"/>
          <w:lang w:val="en-US"/>
        </w:rPr>
        <w:t>Premises are clean and relatively free of visible litter, stain, environmental waste, spillage and soilage;</w:t>
      </w:r>
    </w:p>
    <w:p w14:paraId="3522E9AF" w14:textId="77777777" w:rsidR="00AF41EA" w:rsidRPr="00450D62" w:rsidRDefault="00AF41EA" w:rsidP="00450D62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50D62">
        <w:rPr>
          <w:rFonts w:ascii="Arial" w:hAnsi="Arial" w:cs="Arial"/>
          <w:b/>
          <w:bCs/>
          <w:sz w:val="24"/>
          <w:szCs w:val="24"/>
        </w:rPr>
        <w:t>No significant vector issues within the premises at any time.</w:t>
      </w:r>
    </w:p>
    <w:p w14:paraId="176BBF4F" w14:textId="77777777" w:rsidR="00AF41EA" w:rsidRDefault="00AF41EA" w:rsidP="00450D6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sz w:val="24"/>
          <w:szCs w:val="24"/>
        </w:rPr>
        <w:t xml:space="preserve">PMs are to ensure that the desired outcomes as listed above are </w:t>
      </w:r>
      <w:r w:rsidR="000D1E95">
        <w:rPr>
          <w:rFonts w:ascii="Arial" w:hAnsi="Arial" w:cs="Arial"/>
          <w:sz w:val="24"/>
          <w:szCs w:val="24"/>
        </w:rPr>
        <w:t xml:space="preserve">generally </w:t>
      </w:r>
      <w:r w:rsidRPr="00450D62">
        <w:rPr>
          <w:rFonts w:ascii="Arial" w:hAnsi="Arial" w:cs="Arial"/>
          <w:sz w:val="24"/>
          <w:szCs w:val="24"/>
        </w:rPr>
        <w:t>met over the course of daily operation. Please find below a brief description of cleanliness indicators.</w:t>
      </w:r>
    </w:p>
    <w:p w14:paraId="1B970049" w14:textId="77777777" w:rsidR="006B21CF" w:rsidRDefault="006B21CF" w:rsidP="00450D62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F2A80C" w14:textId="77777777" w:rsidR="004E0473" w:rsidRPr="003B34DE" w:rsidRDefault="004E0473" w:rsidP="00450D62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34DE">
        <w:rPr>
          <w:rFonts w:ascii="Arial" w:hAnsi="Arial" w:cs="Arial"/>
          <w:b/>
          <w:bCs/>
          <w:sz w:val="24"/>
          <w:szCs w:val="24"/>
          <w:u w:val="single"/>
        </w:rPr>
        <w:t>Table 2</w:t>
      </w:r>
      <w:r w:rsidR="003B34DE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410EAC">
        <w:rPr>
          <w:rFonts w:ascii="Arial" w:hAnsi="Arial" w:cs="Arial"/>
          <w:b/>
          <w:bCs/>
          <w:sz w:val="24"/>
          <w:szCs w:val="24"/>
          <w:u w:val="single"/>
        </w:rPr>
        <w:t>Cleanliness i</w:t>
      </w:r>
      <w:r w:rsidR="003B34DE">
        <w:rPr>
          <w:rFonts w:ascii="Arial" w:hAnsi="Arial" w:cs="Arial"/>
          <w:b/>
          <w:bCs/>
          <w:sz w:val="24"/>
          <w:szCs w:val="24"/>
          <w:u w:val="single"/>
        </w:rPr>
        <w:t xml:space="preserve">ndicators 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8404"/>
      </w:tblGrid>
      <w:tr w:rsidR="00AF41EA" w:rsidRPr="00022DB8" w14:paraId="6E4F9287" w14:textId="77777777" w:rsidTr="00A158FA">
        <w:trPr>
          <w:tblHeader/>
        </w:trPr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A257854" w14:textId="77777777" w:rsidR="00AF41EA" w:rsidRPr="00EE73A2" w:rsidRDefault="00AF41EA" w:rsidP="00EE73A2">
            <w:pPr>
              <w:spacing w:line="276" w:lineRule="auto"/>
              <w:rPr>
                <w:rFonts w:ascii="Arial" w:hAnsi="Arial" w:cs="Arial"/>
                <w:b/>
              </w:rPr>
            </w:pPr>
            <w:r w:rsidRPr="00EE73A2">
              <w:rPr>
                <w:rFonts w:ascii="Arial" w:hAnsi="Arial" w:cs="Arial"/>
                <w:b/>
              </w:rPr>
              <w:t>Indicator</w:t>
            </w:r>
            <w:r w:rsidR="000B3542" w:rsidRPr="00EE73A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905" w:type="pct"/>
            <w:shd w:val="clear" w:color="auto" w:fill="D9D9D9" w:themeFill="background1" w:themeFillShade="D9"/>
            <w:vAlign w:val="center"/>
          </w:tcPr>
          <w:p w14:paraId="2A85E930" w14:textId="77777777" w:rsidR="00AF41EA" w:rsidRPr="00EE73A2" w:rsidRDefault="00AF41EA" w:rsidP="00EE73A2">
            <w:pPr>
              <w:spacing w:line="276" w:lineRule="auto"/>
              <w:rPr>
                <w:rFonts w:ascii="Arial" w:hAnsi="Arial" w:cs="Arial"/>
                <w:b/>
              </w:rPr>
            </w:pPr>
            <w:r w:rsidRPr="00EE73A2">
              <w:rPr>
                <w:rFonts w:ascii="Arial" w:hAnsi="Arial" w:cs="Arial"/>
                <w:b/>
              </w:rPr>
              <w:t>Description</w:t>
            </w:r>
          </w:p>
        </w:tc>
      </w:tr>
      <w:tr w:rsidR="00AF41EA" w:rsidRPr="00022DB8" w14:paraId="40A2A46F" w14:textId="77777777" w:rsidTr="00A158FA">
        <w:tc>
          <w:tcPr>
            <w:tcW w:w="1095" w:type="pct"/>
            <w:vAlign w:val="center"/>
          </w:tcPr>
          <w:p w14:paraId="7DB538CE" w14:textId="77777777" w:rsidR="00AF41EA" w:rsidRPr="00EE73A2" w:rsidRDefault="00AF41EA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Litter/stain</w:t>
            </w:r>
          </w:p>
        </w:tc>
        <w:tc>
          <w:tcPr>
            <w:tcW w:w="3905" w:type="pct"/>
            <w:vAlign w:val="center"/>
          </w:tcPr>
          <w:p w14:paraId="2C51291A" w14:textId="77777777" w:rsidR="00AF41EA" w:rsidRPr="00EE73A2" w:rsidRDefault="00AF41EA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Object/item that is accidentally/deliberately left behind or dropped by human activities that affects the appearance of the area. Litter includes man-made materials such as soiled tissue paper, wrappers and food remnants, and stains due to spillages</w:t>
            </w:r>
          </w:p>
        </w:tc>
      </w:tr>
      <w:tr w:rsidR="00AF41EA" w:rsidRPr="00022DB8" w14:paraId="0477196F" w14:textId="77777777" w:rsidTr="00A158FA">
        <w:tc>
          <w:tcPr>
            <w:tcW w:w="1095" w:type="pct"/>
            <w:vAlign w:val="center"/>
          </w:tcPr>
          <w:p w14:paraId="3A8B15EF" w14:textId="77777777" w:rsidR="00AF41EA" w:rsidRPr="00EE73A2" w:rsidRDefault="00AF41EA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Environmental waste</w:t>
            </w:r>
          </w:p>
        </w:tc>
        <w:tc>
          <w:tcPr>
            <w:tcW w:w="3905" w:type="pct"/>
            <w:vAlign w:val="center"/>
          </w:tcPr>
          <w:p w14:paraId="04D542FA" w14:textId="77777777" w:rsidR="00AF41EA" w:rsidRPr="00EE73A2" w:rsidRDefault="00AF41EA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Environmental wastes include, but are not limited to dust, mud, soil, stones, fallen foliage, droppings of rats, cockroaches, birds and stray animals</w:t>
            </w:r>
          </w:p>
        </w:tc>
      </w:tr>
      <w:tr w:rsidR="00AF41EA" w:rsidRPr="00022DB8" w14:paraId="1D46E3B0" w14:textId="77777777" w:rsidTr="00A158FA">
        <w:tc>
          <w:tcPr>
            <w:tcW w:w="1095" w:type="pct"/>
            <w:vAlign w:val="center"/>
          </w:tcPr>
          <w:p w14:paraId="68177C08" w14:textId="77777777" w:rsidR="00AF41EA" w:rsidRPr="00EE73A2" w:rsidRDefault="00AF41EA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Soilage (applicable only to toilet area)</w:t>
            </w:r>
          </w:p>
        </w:tc>
        <w:tc>
          <w:tcPr>
            <w:tcW w:w="3905" w:type="pct"/>
            <w:vAlign w:val="center"/>
          </w:tcPr>
          <w:p w14:paraId="67FE2E66" w14:textId="77777777" w:rsidR="00AF41EA" w:rsidRPr="00EE73A2" w:rsidRDefault="00AF41EA" w:rsidP="00EE73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73A2">
              <w:rPr>
                <w:rFonts w:ascii="Arial" w:hAnsi="Arial" w:cs="Arial"/>
              </w:rPr>
              <w:t>Object/item that is left behind or dropped by human activities that affects the appearance of the area. Soilage include stains, bodily fluids, excretion, water/smear stains, finger marks, loose debris, and left behind food and beverage</w:t>
            </w:r>
          </w:p>
        </w:tc>
      </w:tr>
    </w:tbl>
    <w:p w14:paraId="4399883E" w14:textId="77777777" w:rsidR="009F6FBF" w:rsidRPr="00450D62" w:rsidRDefault="009F6FBF" w:rsidP="00450D6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40C79ED" w14:textId="77777777" w:rsidR="00F954F8" w:rsidRPr="00450D62" w:rsidRDefault="00013DF8" w:rsidP="00450D6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50D62">
        <w:rPr>
          <w:rFonts w:ascii="Arial" w:hAnsi="Arial" w:cs="Arial"/>
          <w:b/>
          <w:bCs/>
          <w:sz w:val="24"/>
          <w:szCs w:val="24"/>
        </w:rPr>
        <w:tab/>
      </w:r>
    </w:p>
    <w:p w14:paraId="1DAE7D46" w14:textId="77777777" w:rsidR="000951E4" w:rsidRPr="00450D62" w:rsidRDefault="000951E4" w:rsidP="00450D62">
      <w:pPr>
        <w:pStyle w:val="ListParagraph"/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</w:p>
    <w:p w14:paraId="4A08A9CA" w14:textId="77777777" w:rsidR="000F5A83" w:rsidRPr="00450D62" w:rsidRDefault="000F5A83" w:rsidP="00450D62">
      <w:pPr>
        <w:spacing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0D6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9668F89" w14:textId="77777777" w:rsidR="004974C8" w:rsidRPr="00407BE0" w:rsidRDefault="00AC31A5" w:rsidP="00407BE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7BE0">
        <w:rPr>
          <w:rFonts w:ascii="Arial" w:hAnsi="Arial" w:cs="Arial"/>
          <w:b/>
          <w:sz w:val="24"/>
          <w:szCs w:val="24"/>
        </w:rPr>
        <w:lastRenderedPageBreak/>
        <w:t xml:space="preserve">Environmental Sanitation Programme (ESP) </w:t>
      </w:r>
      <w:r w:rsidR="00407BE0">
        <w:rPr>
          <w:rFonts w:ascii="Arial" w:hAnsi="Arial" w:cs="Arial"/>
          <w:b/>
          <w:sz w:val="24"/>
          <w:szCs w:val="24"/>
        </w:rPr>
        <w:t xml:space="preserve">Template </w:t>
      </w:r>
    </w:p>
    <w:p w14:paraId="7E9D5CD9" w14:textId="77777777" w:rsidR="004974C8" w:rsidRPr="00407BE0" w:rsidRDefault="004974C8" w:rsidP="00407BE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5FFE81D" w14:textId="77777777" w:rsidR="004A061E" w:rsidRPr="00C94623" w:rsidRDefault="004974C8" w:rsidP="006030BA">
      <w:pPr>
        <w:spacing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94623">
        <w:rPr>
          <w:rFonts w:ascii="Arial" w:hAnsi="Arial" w:cs="Arial"/>
          <w:i/>
          <w:iCs/>
          <w:sz w:val="24"/>
          <w:szCs w:val="24"/>
        </w:rPr>
        <w:t xml:space="preserve">Please fill up the fields in the template below to complete the ESP. Should your premises have additional </w:t>
      </w:r>
      <w:r w:rsidR="00330526" w:rsidRPr="00C94623">
        <w:rPr>
          <w:rFonts w:ascii="Arial" w:hAnsi="Arial" w:cs="Arial"/>
          <w:i/>
          <w:iCs/>
          <w:sz w:val="24"/>
          <w:szCs w:val="24"/>
        </w:rPr>
        <w:t>areas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 that are not captured by the template, please insert additional row(s)</w:t>
      </w:r>
      <w:r w:rsidR="004A061E" w:rsidRPr="00C94623">
        <w:rPr>
          <w:rFonts w:ascii="Arial" w:hAnsi="Arial" w:cs="Arial"/>
          <w:i/>
          <w:iCs/>
          <w:sz w:val="24"/>
          <w:szCs w:val="24"/>
        </w:rPr>
        <w:t>,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 where required</w:t>
      </w:r>
      <w:r w:rsidR="004A061E" w:rsidRPr="00C94623">
        <w:rPr>
          <w:rFonts w:ascii="Arial" w:hAnsi="Arial" w:cs="Arial"/>
          <w:i/>
          <w:iCs/>
          <w:sz w:val="24"/>
          <w:szCs w:val="24"/>
        </w:rPr>
        <w:t>,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 and indicate the routine and periodic frequency for cleaning </w:t>
      </w:r>
      <w:r w:rsidR="004A061E" w:rsidRPr="00C94623">
        <w:rPr>
          <w:rFonts w:ascii="Arial" w:hAnsi="Arial" w:cs="Arial"/>
          <w:i/>
          <w:iCs/>
          <w:sz w:val="24"/>
          <w:szCs w:val="24"/>
        </w:rPr>
        <w:t xml:space="preserve">and disinfection 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based on </w:t>
      </w:r>
      <w:r w:rsidR="004A061E" w:rsidRPr="00C94623">
        <w:rPr>
          <w:rFonts w:ascii="Arial" w:hAnsi="Arial" w:cs="Arial"/>
          <w:i/>
          <w:iCs/>
          <w:sz w:val="24"/>
          <w:szCs w:val="24"/>
        </w:rPr>
        <w:t xml:space="preserve">the guidelines stipulated in Table 1. For </w:t>
      </w:r>
      <w:r w:rsidR="00330526" w:rsidRPr="00C94623">
        <w:rPr>
          <w:rFonts w:ascii="Arial" w:hAnsi="Arial" w:cs="Arial"/>
          <w:i/>
          <w:iCs/>
          <w:sz w:val="24"/>
          <w:szCs w:val="24"/>
        </w:rPr>
        <w:t>areas</w:t>
      </w:r>
      <w:r w:rsidR="004A061E" w:rsidRPr="00C94623">
        <w:rPr>
          <w:rFonts w:ascii="Arial" w:hAnsi="Arial" w:cs="Arial"/>
          <w:i/>
          <w:iCs/>
          <w:sz w:val="24"/>
          <w:szCs w:val="24"/>
        </w:rPr>
        <w:t xml:space="preserve"> not applicable to your premises, please indicate “NA” in the columns for routine and periodic frequency. </w:t>
      </w:r>
    </w:p>
    <w:p w14:paraId="7578A754" w14:textId="77777777" w:rsidR="008E074E" w:rsidRDefault="004A061E" w:rsidP="006178BD">
      <w:pPr>
        <w:spacing w:after="12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94623">
        <w:rPr>
          <w:rFonts w:ascii="Arial" w:hAnsi="Arial" w:cs="Arial"/>
          <w:i/>
          <w:iCs/>
          <w:sz w:val="24"/>
          <w:szCs w:val="24"/>
        </w:rPr>
        <w:t xml:space="preserve">Kindly note that the indicated frequencies </w:t>
      </w:r>
      <w:r w:rsidR="00AA57BD" w:rsidRPr="00C94623">
        <w:rPr>
          <w:rFonts w:ascii="Arial" w:hAnsi="Arial" w:cs="Arial"/>
          <w:i/>
          <w:iCs/>
          <w:sz w:val="24"/>
          <w:szCs w:val="24"/>
        </w:rPr>
        <w:t>in the template represent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 </w:t>
      </w:r>
      <w:r w:rsidR="00AA57BD" w:rsidRPr="00C94623">
        <w:rPr>
          <w:rFonts w:ascii="Arial" w:hAnsi="Arial" w:cs="Arial"/>
          <w:i/>
          <w:iCs/>
          <w:sz w:val="24"/>
          <w:szCs w:val="24"/>
        </w:rPr>
        <w:t>the mandatory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 baseline requirements. </w:t>
      </w:r>
      <w:r w:rsidR="00AA57BD" w:rsidRPr="00C94623">
        <w:rPr>
          <w:rFonts w:ascii="Arial" w:hAnsi="Arial" w:cs="Arial"/>
          <w:i/>
          <w:iCs/>
          <w:sz w:val="24"/>
          <w:szCs w:val="24"/>
        </w:rPr>
        <w:t>The</w:t>
      </w:r>
      <w:r w:rsidRPr="00C94623">
        <w:rPr>
          <w:rFonts w:ascii="Arial" w:hAnsi="Arial" w:cs="Arial"/>
          <w:i/>
          <w:iCs/>
          <w:sz w:val="24"/>
          <w:szCs w:val="24"/>
        </w:rPr>
        <w:t xml:space="preserve"> frequency for cleaning and dis</w:t>
      </w:r>
      <w:r w:rsidR="00AA57BD" w:rsidRPr="00C94623">
        <w:rPr>
          <w:rFonts w:ascii="Arial" w:hAnsi="Arial" w:cs="Arial"/>
          <w:i/>
          <w:iCs/>
          <w:sz w:val="24"/>
          <w:szCs w:val="24"/>
        </w:rPr>
        <w:t>infection</w:t>
      </w:r>
      <w:r w:rsidR="005A7277" w:rsidRPr="00C94623">
        <w:rPr>
          <w:rFonts w:ascii="Arial" w:hAnsi="Arial" w:cs="Arial"/>
          <w:i/>
          <w:iCs/>
          <w:sz w:val="24"/>
          <w:szCs w:val="24"/>
        </w:rPr>
        <w:t xml:space="preserve"> for your premises must minimally meet or be higher than the frequencies stated in the template</w:t>
      </w:r>
      <w:r w:rsidR="00AA57BD" w:rsidRPr="00C9462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0B83907" w14:textId="77777777" w:rsidR="000F3334" w:rsidRPr="002E19F3" w:rsidRDefault="000F3334" w:rsidP="002E19F3">
      <w:pPr>
        <w:spacing w:after="120"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4"/>
        <w:gridCol w:w="5947"/>
      </w:tblGrid>
      <w:tr w:rsidR="00FB48B0" w:rsidRPr="00B51797" w14:paraId="77785690" w14:textId="77777777" w:rsidTr="00F96F9D">
        <w:trPr>
          <w:trHeight w:val="573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26709098" w14:textId="77777777" w:rsidR="00FB48B0" w:rsidRPr="00F96F9D" w:rsidRDefault="00FB48B0" w:rsidP="002E19F3">
            <w:pPr>
              <w:spacing w:line="276" w:lineRule="auto"/>
              <w:rPr>
                <w:rFonts w:ascii="Arial" w:hAnsi="Arial" w:cs="Arial"/>
                <w:i/>
              </w:rPr>
            </w:pPr>
            <w:r w:rsidRPr="00F96F9D">
              <w:rPr>
                <w:rFonts w:ascii="Arial" w:hAnsi="Arial" w:cs="Arial"/>
                <w:b/>
              </w:rPr>
              <w:t>Premises</w:t>
            </w:r>
            <w:r w:rsidR="000C726A" w:rsidRPr="00F96F9D">
              <w:rPr>
                <w:rFonts w:ascii="Arial" w:hAnsi="Arial" w:cs="Arial"/>
                <w:b/>
              </w:rPr>
              <w:t xml:space="preserve"> Name</w:t>
            </w:r>
            <w:r w:rsidRPr="00F96F9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63" w:type="pct"/>
            <w:shd w:val="clear" w:color="auto" w:fill="auto"/>
            <w:vAlign w:val="center"/>
          </w:tcPr>
          <w:p w14:paraId="4767E2E5" w14:textId="77777777" w:rsidR="00FB48B0" w:rsidRPr="00B51797" w:rsidRDefault="00FB48B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B51797">
              <w:rPr>
                <w:rFonts w:ascii="Arial" w:hAnsi="Arial" w:cs="Arial"/>
                <w:i/>
              </w:rPr>
              <w:t>ABC Shopping Mall</w:t>
            </w:r>
          </w:p>
        </w:tc>
      </w:tr>
      <w:tr w:rsidR="00FB48B0" w:rsidRPr="00B51797" w14:paraId="6ACE2434" w14:textId="77777777" w:rsidTr="00F96F9D">
        <w:trPr>
          <w:trHeight w:val="573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5E9DB750" w14:textId="77777777" w:rsidR="00FB48B0" w:rsidRPr="00F96F9D" w:rsidRDefault="001A364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F96F9D">
              <w:rPr>
                <w:rFonts w:ascii="Arial" w:hAnsi="Arial" w:cs="Arial"/>
                <w:b/>
              </w:rPr>
              <w:t>Identity/</w:t>
            </w:r>
            <w:r w:rsidR="00FB48B0" w:rsidRPr="00F96F9D">
              <w:rPr>
                <w:rFonts w:ascii="Arial" w:hAnsi="Arial" w:cs="Arial"/>
                <w:b/>
              </w:rPr>
              <w:t>Name of Premises Manager (PM)</w:t>
            </w:r>
            <w:r w:rsidR="00FB48B0" w:rsidRPr="00F96F9D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763" w:type="pct"/>
            <w:shd w:val="clear" w:color="auto" w:fill="auto"/>
            <w:vAlign w:val="center"/>
          </w:tcPr>
          <w:p w14:paraId="638E7292" w14:textId="77777777" w:rsidR="00FB48B0" w:rsidRPr="00B51797" w:rsidRDefault="0039764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B51797">
              <w:rPr>
                <w:rFonts w:ascii="Arial" w:hAnsi="Arial" w:cs="Arial"/>
                <w:i/>
              </w:rPr>
              <w:t>Lee</w:t>
            </w:r>
            <w:r w:rsidR="00402D26" w:rsidRPr="00B51797">
              <w:rPr>
                <w:rFonts w:ascii="Arial" w:hAnsi="Arial" w:cs="Arial"/>
                <w:i/>
              </w:rPr>
              <w:t xml:space="preserve"> Ah Hock</w:t>
            </w:r>
            <w:r w:rsidR="00FB48B0" w:rsidRPr="00B51797">
              <w:rPr>
                <w:rFonts w:ascii="Arial" w:hAnsi="Arial" w:cs="Arial"/>
                <w:i/>
              </w:rPr>
              <w:t>, General Manager</w:t>
            </w:r>
          </w:p>
        </w:tc>
      </w:tr>
      <w:tr w:rsidR="00FB48B0" w:rsidRPr="00B51797" w14:paraId="4CCACA0B" w14:textId="77777777" w:rsidTr="00F96F9D">
        <w:trPr>
          <w:trHeight w:val="573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014FBE94" w14:textId="77777777" w:rsidR="00FB48B0" w:rsidRPr="00F96F9D" w:rsidRDefault="00FB48B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F96F9D">
              <w:rPr>
                <w:rFonts w:ascii="Arial" w:hAnsi="Arial" w:cs="Arial"/>
                <w:b/>
              </w:rPr>
              <w:t>Name of Environmental Control Officer</w:t>
            </w:r>
            <w:r w:rsidR="006B2BA9" w:rsidRPr="00F96F9D">
              <w:rPr>
                <w:rFonts w:ascii="Arial" w:hAnsi="Arial" w:cs="Arial"/>
                <w:b/>
              </w:rPr>
              <w:t xml:space="preserve"> (Specified Premises)</w:t>
            </w:r>
            <w:r w:rsidRPr="00F96F9D">
              <w:rPr>
                <w:rFonts w:ascii="Arial" w:hAnsi="Arial" w:cs="Arial"/>
                <w:i/>
              </w:rPr>
              <w:t xml:space="preserve">: </w:t>
            </w:r>
          </w:p>
        </w:tc>
        <w:tc>
          <w:tcPr>
            <w:tcW w:w="2763" w:type="pct"/>
            <w:shd w:val="clear" w:color="auto" w:fill="auto"/>
            <w:vAlign w:val="center"/>
          </w:tcPr>
          <w:p w14:paraId="6B4EE597" w14:textId="77777777" w:rsidR="00FB48B0" w:rsidRPr="000446B7" w:rsidRDefault="00402D26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B51797">
              <w:rPr>
                <w:rFonts w:ascii="Arial" w:hAnsi="Arial" w:cs="Arial"/>
                <w:i/>
              </w:rPr>
              <w:t>Tan Ah Seng</w:t>
            </w:r>
            <w:r w:rsidR="00FB48B0" w:rsidRPr="00B51797">
              <w:rPr>
                <w:rFonts w:ascii="Arial" w:hAnsi="Arial" w:cs="Arial"/>
                <w:i/>
              </w:rPr>
              <w:t>, Operations Manager</w:t>
            </w:r>
          </w:p>
        </w:tc>
      </w:tr>
      <w:tr w:rsidR="00FB48B0" w:rsidRPr="00B51797" w14:paraId="16123B5D" w14:textId="77777777" w:rsidTr="00F96F9D">
        <w:trPr>
          <w:trHeight w:val="573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1AB5D480" w14:textId="77777777" w:rsidR="00FB48B0" w:rsidRPr="00F96F9D" w:rsidRDefault="00FB48B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F96F9D">
              <w:rPr>
                <w:rFonts w:ascii="Arial" w:hAnsi="Arial" w:cs="Arial"/>
                <w:b/>
              </w:rPr>
              <w:t>Updated as of</w:t>
            </w:r>
            <w:r w:rsidRPr="00F96F9D">
              <w:rPr>
                <w:rFonts w:ascii="Arial" w:hAnsi="Arial" w:cs="Arial"/>
                <w:b/>
                <w:i/>
              </w:rPr>
              <w:t xml:space="preserve">: </w:t>
            </w:r>
            <w:r w:rsidRPr="00F96F9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763" w:type="pct"/>
            <w:shd w:val="clear" w:color="auto" w:fill="auto"/>
            <w:vAlign w:val="center"/>
          </w:tcPr>
          <w:p w14:paraId="4CA5F76F" w14:textId="77777777" w:rsidR="00FB48B0" w:rsidRPr="00B51797" w:rsidRDefault="00FB48B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B51797">
              <w:rPr>
                <w:rFonts w:ascii="Arial" w:hAnsi="Arial" w:cs="Arial"/>
                <w:i/>
              </w:rPr>
              <w:t>DD/MM/YYYY (e.g. 23/12/2021)</w:t>
            </w:r>
          </w:p>
        </w:tc>
      </w:tr>
    </w:tbl>
    <w:p w14:paraId="547C10B0" w14:textId="77777777" w:rsidR="008E074E" w:rsidRDefault="008E074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9908BA" w14:textId="77777777" w:rsidR="00E35C0B" w:rsidRDefault="008E074E">
      <w:pPr>
        <w:rPr>
          <w:rFonts w:ascii="Arial" w:hAnsi="Arial" w:cs="Arial"/>
          <w:sz w:val="24"/>
          <w:szCs w:val="24"/>
        </w:rPr>
      </w:pPr>
      <w:r w:rsidRPr="002E19F3">
        <w:rPr>
          <w:rFonts w:ascii="Arial" w:hAnsi="Arial" w:cs="Arial"/>
          <w:b/>
          <w:bCs/>
          <w:sz w:val="24"/>
          <w:szCs w:val="24"/>
          <w:u w:val="single"/>
        </w:rPr>
        <w:t>A. Cleaning and Disinfection Plan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76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5"/>
        <w:gridCol w:w="5953"/>
      </w:tblGrid>
      <w:tr w:rsidR="007E1BD9" w:rsidRPr="002E19F3" w14:paraId="56D45AA6" w14:textId="77777777" w:rsidTr="00C06F1B">
        <w:trPr>
          <w:trHeight w:val="233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27F0AAC7" w14:textId="77777777" w:rsidR="007E1BD9" w:rsidRPr="002E19F3" w:rsidRDefault="007E1BD9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Scope and Frequency of Cleaning and Disinfection</w:t>
            </w:r>
          </w:p>
        </w:tc>
      </w:tr>
      <w:tr w:rsidR="005B01FC" w:rsidRPr="002E19F3" w14:paraId="02E27D8D" w14:textId="77777777" w:rsidTr="00F96F9D">
        <w:trPr>
          <w:trHeight w:val="233"/>
        </w:trPr>
        <w:tc>
          <w:tcPr>
            <w:tcW w:w="4815" w:type="dxa"/>
            <w:shd w:val="clear" w:color="auto" w:fill="auto"/>
            <w:vAlign w:val="center"/>
          </w:tcPr>
          <w:p w14:paraId="2BA681A6" w14:textId="77777777" w:rsidR="00FB48B0" w:rsidRPr="00F96F9D" w:rsidRDefault="00FB48B0" w:rsidP="002E19F3">
            <w:pPr>
              <w:spacing w:line="276" w:lineRule="auto"/>
              <w:rPr>
                <w:rFonts w:ascii="Arial" w:hAnsi="Arial" w:cs="Arial"/>
                <w:b/>
              </w:rPr>
            </w:pPr>
            <w:r w:rsidRPr="00F96F9D">
              <w:rPr>
                <w:rFonts w:ascii="Arial" w:hAnsi="Arial" w:cs="Arial"/>
                <w:b/>
              </w:rPr>
              <w:t xml:space="preserve">Name of </w:t>
            </w:r>
            <w:r w:rsidR="00F566B1" w:rsidRPr="00F96F9D">
              <w:rPr>
                <w:rFonts w:ascii="Arial" w:hAnsi="Arial" w:cs="Arial"/>
                <w:b/>
              </w:rPr>
              <w:t>C</w:t>
            </w:r>
            <w:r w:rsidRPr="00F96F9D">
              <w:rPr>
                <w:rFonts w:ascii="Arial" w:hAnsi="Arial" w:cs="Arial"/>
                <w:b/>
              </w:rPr>
              <w:t xml:space="preserve">leaning </w:t>
            </w:r>
            <w:r w:rsidR="00F566B1" w:rsidRPr="00F96F9D">
              <w:rPr>
                <w:rFonts w:ascii="Arial" w:hAnsi="Arial" w:cs="Arial"/>
                <w:b/>
              </w:rPr>
              <w:t>C</w:t>
            </w:r>
            <w:r w:rsidRPr="00F96F9D">
              <w:rPr>
                <w:rFonts w:ascii="Arial" w:hAnsi="Arial" w:cs="Arial"/>
                <w:b/>
              </w:rPr>
              <w:t>ontractor</w:t>
            </w:r>
            <w:r w:rsidR="006B2BA9" w:rsidRPr="00F96F9D">
              <w:rPr>
                <w:rFonts w:ascii="Arial" w:hAnsi="Arial" w:cs="Arial"/>
                <w:b/>
              </w:rPr>
              <w:t xml:space="preserve"> </w:t>
            </w:r>
            <w:r w:rsidR="008E26F2" w:rsidRPr="00F96F9D">
              <w:rPr>
                <w:rFonts w:ascii="Arial" w:hAnsi="Arial" w:cs="Arial"/>
                <w:b/>
              </w:rPr>
              <w:t>(if applicable)</w:t>
            </w:r>
            <w:r w:rsidRPr="00F96F9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DC89400" w14:textId="77777777" w:rsidR="00FB48B0" w:rsidRPr="002E2168" w:rsidRDefault="00FB48B0" w:rsidP="002E19F3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2E2168">
              <w:rPr>
                <w:rFonts w:ascii="Arial" w:hAnsi="Arial" w:cs="Arial"/>
                <w:bCs/>
                <w:i/>
                <w:iCs/>
              </w:rPr>
              <w:t>XYZ Cleaning Pte. Ltd.</w:t>
            </w:r>
          </w:p>
        </w:tc>
      </w:tr>
      <w:tr w:rsidR="006504FE" w:rsidRPr="002E19F3" w14:paraId="0EA4586A" w14:textId="77777777" w:rsidTr="00F96F9D">
        <w:trPr>
          <w:trHeight w:val="233"/>
        </w:trPr>
        <w:tc>
          <w:tcPr>
            <w:tcW w:w="4815" w:type="dxa"/>
            <w:shd w:val="clear" w:color="auto" w:fill="auto"/>
            <w:vAlign w:val="center"/>
          </w:tcPr>
          <w:p w14:paraId="45F72A84" w14:textId="77777777" w:rsidR="006504FE" w:rsidRPr="00F96F9D" w:rsidRDefault="006504FE" w:rsidP="006504FE">
            <w:pPr>
              <w:spacing w:line="276" w:lineRule="auto"/>
              <w:rPr>
                <w:rFonts w:ascii="Arial" w:hAnsi="Arial" w:cs="Arial"/>
                <w:b/>
              </w:rPr>
            </w:pPr>
            <w:r w:rsidRPr="00F96F9D">
              <w:rPr>
                <w:rFonts w:ascii="Arial" w:hAnsi="Arial" w:cs="Arial"/>
                <w:b/>
                <w:bCs/>
              </w:rPr>
              <w:t xml:space="preserve">Cleaning </w:t>
            </w:r>
            <w:r w:rsidR="00F566B1" w:rsidRPr="00F96F9D">
              <w:rPr>
                <w:rFonts w:ascii="Arial" w:hAnsi="Arial" w:cs="Arial"/>
                <w:b/>
                <w:bCs/>
              </w:rPr>
              <w:t>C</w:t>
            </w:r>
            <w:r w:rsidR="0073458B" w:rsidRPr="00F96F9D">
              <w:rPr>
                <w:rFonts w:ascii="Arial" w:hAnsi="Arial" w:cs="Arial"/>
                <w:b/>
                <w:bCs/>
              </w:rPr>
              <w:t xml:space="preserve">ontractor </w:t>
            </w:r>
            <w:r w:rsidR="009B12AD" w:rsidRPr="00F96F9D">
              <w:rPr>
                <w:rFonts w:ascii="Arial" w:hAnsi="Arial" w:cs="Arial"/>
                <w:b/>
                <w:bCs/>
              </w:rPr>
              <w:t>NEA Licence No.</w:t>
            </w:r>
            <w:r w:rsidRPr="00F96F9D">
              <w:rPr>
                <w:rFonts w:ascii="Arial" w:hAnsi="Arial" w:cs="Arial"/>
                <w:b/>
                <w:bCs/>
              </w:rPr>
              <w:t xml:space="preserve"> (if applicable):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26EECF" w14:textId="77777777" w:rsidR="006504FE" w:rsidRPr="002E2168" w:rsidRDefault="00790123" w:rsidP="006504FE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2E2168">
              <w:rPr>
                <w:rFonts w:ascii="Arial" w:hAnsi="Arial" w:cs="Arial"/>
                <w:i/>
                <w:iCs/>
              </w:rPr>
              <w:t>NEA123456/1234A/A01</w:t>
            </w:r>
          </w:p>
        </w:tc>
      </w:tr>
      <w:tr w:rsidR="006504FE" w:rsidRPr="002E19F3" w14:paraId="257ACDEC" w14:textId="77777777" w:rsidTr="00F96F9D">
        <w:trPr>
          <w:trHeight w:val="233"/>
        </w:trPr>
        <w:tc>
          <w:tcPr>
            <w:tcW w:w="4815" w:type="dxa"/>
            <w:shd w:val="clear" w:color="auto" w:fill="auto"/>
            <w:vAlign w:val="center"/>
          </w:tcPr>
          <w:p w14:paraId="51E08C7C" w14:textId="77777777" w:rsidR="006504FE" w:rsidRPr="00F96F9D" w:rsidRDefault="006504FE" w:rsidP="006504FE">
            <w:pPr>
              <w:spacing w:line="276" w:lineRule="auto"/>
              <w:rPr>
                <w:rFonts w:ascii="Arial" w:hAnsi="Arial" w:cs="Arial"/>
                <w:b/>
              </w:rPr>
            </w:pPr>
            <w:r w:rsidRPr="00F96F9D">
              <w:rPr>
                <w:rFonts w:ascii="Arial" w:hAnsi="Arial" w:cs="Arial"/>
                <w:b/>
                <w:bCs/>
              </w:rPr>
              <w:t>Period of contract (if applicable):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7A50CE" w14:textId="77777777" w:rsidR="006504FE" w:rsidRPr="002E2168" w:rsidRDefault="006504FE" w:rsidP="006504FE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2E2168">
              <w:rPr>
                <w:rFonts w:ascii="Arial" w:hAnsi="Arial" w:cs="Arial"/>
                <w:i/>
                <w:iCs/>
              </w:rPr>
              <w:t>1 Jan 202</w:t>
            </w:r>
            <w:r w:rsidR="00472928" w:rsidRPr="002E2168">
              <w:rPr>
                <w:rFonts w:ascii="Arial" w:hAnsi="Arial" w:cs="Arial"/>
                <w:i/>
                <w:iCs/>
              </w:rPr>
              <w:t>2</w:t>
            </w:r>
            <w:r w:rsidRPr="002E2168">
              <w:rPr>
                <w:rFonts w:ascii="Arial" w:hAnsi="Arial" w:cs="Arial"/>
                <w:i/>
                <w:iCs/>
              </w:rPr>
              <w:t xml:space="preserve"> – 31 Dec 202</w:t>
            </w:r>
            <w:r w:rsidR="00472928" w:rsidRPr="002E2168">
              <w:rPr>
                <w:rFonts w:ascii="Arial" w:hAnsi="Arial" w:cs="Arial"/>
                <w:i/>
                <w:iCs/>
              </w:rPr>
              <w:t>3</w:t>
            </w:r>
          </w:p>
        </w:tc>
      </w:tr>
    </w:tbl>
    <w:p w14:paraId="733A9D77" w14:textId="77777777" w:rsidR="00782364" w:rsidRDefault="00782364"/>
    <w:p w14:paraId="2AB7CA0E" w14:textId="77777777" w:rsidR="00D07DBA" w:rsidRDefault="00D07DBA">
      <w:r>
        <w:br w:type="page"/>
      </w:r>
    </w:p>
    <w:tbl>
      <w:tblPr>
        <w:tblStyle w:val="TableGrid"/>
        <w:tblW w:w="1076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7"/>
        <w:gridCol w:w="2464"/>
        <w:gridCol w:w="993"/>
        <w:gridCol w:w="2622"/>
        <w:gridCol w:w="2622"/>
      </w:tblGrid>
      <w:tr w:rsidR="00A8541C" w:rsidRPr="002E19F3" w14:paraId="1D4DD426" w14:textId="77777777" w:rsidTr="00C06F1B">
        <w:trPr>
          <w:trHeight w:val="573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67CF3D3F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lastRenderedPageBreak/>
              <w:t>Public Facing Areas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6D82A4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Surfaces and Fixtures</w:t>
            </w:r>
          </w:p>
          <w:p w14:paraId="48397E82" w14:textId="77777777" w:rsidR="0002159E" w:rsidRPr="002E19F3" w:rsidRDefault="0002159E" w:rsidP="004260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Cs/>
              </w:rPr>
              <w:t>(Areas that are managed by the mall management)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0B70C27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46D9">
              <w:rPr>
                <w:rFonts w:ascii="Arial" w:hAnsi="Arial" w:cs="Arial"/>
                <w:b/>
              </w:rPr>
              <w:t>Risk Profile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95A2695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Routine frequency</w:t>
            </w:r>
          </w:p>
          <w:p w14:paraId="428709FB" w14:textId="77777777" w:rsidR="0002159E" w:rsidRPr="002E19F3" w:rsidRDefault="0002159E" w:rsidP="00B93F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E19F3">
              <w:rPr>
                <w:rFonts w:ascii="Arial" w:hAnsi="Arial" w:cs="Arial"/>
                <w:bCs/>
              </w:rPr>
              <w:t xml:space="preserve">(Spot cleaning shall be required </w:t>
            </w:r>
            <w:r w:rsidR="0058166F" w:rsidRPr="002E19F3">
              <w:rPr>
                <w:rFonts w:ascii="Arial" w:hAnsi="Arial" w:cs="Arial"/>
                <w:bCs/>
              </w:rPr>
              <w:t>as and when</w:t>
            </w:r>
            <w:r w:rsidRPr="002E19F3">
              <w:rPr>
                <w:rFonts w:ascii="Arial" w:hAnsi="Arial" w:cs="Arial"/>
                <w:bCs/>
              </w:rPr>
              <w:t xml:space="preserve"> necessary)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196B295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Periodic frequency</w:t>
            </w:r>
          </w:p>
        </w:tc>
      </w:tr>
      <w:tr w:rsidR="00A8541C" w:rsidRPr="002E19F3" w14:paraId="5CA68999" w14:textId="77777777" w:rsidTr="00C06F1B">
        <w:trPr>
          <w:trHeight w:val="189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DD07D5C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Circulation Areas accessible by shoppers</w:t>
            </w:r>
          </w:p>
          <w:p w14:paraId="52661E2B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sz w:val="20"/>
                <w:szCs w:val="20"/>
                <w:lang w:val="en-US"/>
              </w:rPr>
              <w:t>(Circulation Area consists of aisles, walkways, entrances, exits, foyers, pick-up and drop-off points, Designated Smoking Areas, and space required for access to stairs and toilets.)</w:t>
            </w:r>
          </w:p>
          <w:p w14:paraId="32A0391B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7BB8059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Handrails, including that of escalators, travellators and stairs</w:t>
            </w:r>
          </w:p>
          <w:p w14:paraId="7F37B15E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9C5797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Accessible Signages and Directories (e.g. touch-screen display panels)</w:t>
            </w:r>
          </w:p>
          <w:p w14:paraId="06D8F9D3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F4CF72" w14:textId="77777777" w:rsidR="0002159E" w:rsidRPr="00426052" w:rsidRDefault="0002159E" w:rsidP="00C06F1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Furniture and Fittings (e.g. doors, handphone charging points, ATMs, concierge counters, customer service counters and seats)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7204E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02F2CA7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High-touch surfaces shall be cleaned and disinfected at least thrice daily.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D0ADC1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All surfaces shall be thoroughly cleaned and disinfected at least once every 3 months.</w:t>
            </w:r>
          </w:p>
        </w:tc>
      </w:tr>
      <w:tr w:rsidR="00A8541C" w:rsidRPr="002E19F3" w14:paraId="441C78BB" w14:textId="77777777" w:rsidTr="00C06F1B">
        <w:trPr>
          <w:trHeight w:val="573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F99B8E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31D182C9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Children* Play Areas and Children Rides </w:t>
            </w:r>
          </w:p>
          <w:p w14:paraId="4D931796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</w:p>
          <w:p w14:paraId="1EFCA2AC" w14:textId="77777777" w:rsidR="0002159E" w:rsidRPr="00426052" w:rsidRDefault="0002159E" w:rsidP="00C06F1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*Children are immuno-vulnerable, and precaution should be taken to prevent spread of public health diseases in </w:t>
            </w:r>
            <w:r w:rsidR="00D90C76"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small, enclosed</w:t>
            </w: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areas.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F95768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49B1017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High-touch surfaces shall be cleaned and disinfected at least twice daily. 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C51DFF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All surfaces shall be thoroughly cleaned and disinfected at least once every month.</w:t>
            </w:r>
          </w:p>
        </w:tc>
      </w:tr>
      <w:tr w:rsidR="00A8541C" w:rsidRPr="002E19F3" w14:paraId="694721A9" w14:textId="77777777" w:rsidTr="00C06F1B">
        <w:trPr>
          <w:trHeight w:val="573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508783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36B5D72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Floors, Tiles, Skirtings and Steps of Staircases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CA260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91E0D0C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Frequently accessed areas shall be cleaned at least once daily,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E76CD6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All </w:t>
            </w: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surfaces </w:t>
            </w: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shall be thoroughly cleaned and disinfected at least once every 6 months.</w:t>
            </w:r>
          </w:p>
        </w:tc>
      </w:tr>
      <w:tr w:rsidR="00A8541C" w:rsidRPr="002E19F3" w14:paraId="0337137D" w14:textId="77777777" w:rsidTr="00C06F1B">
        <w:trPr>
          <w:trHeight w:val="573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E33B04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05BF47F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Walls, Partitions, Glass Panels, Windows, and Mirrors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BFA97F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DD61C44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Frequently accessed and reachable </w:t>
            </w:r>
            <w:r w:rsidRPr="0042605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areas shall be cleaned at least once weekly,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074034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All surfaces shall be thoroughly cleaned and disinfected at least once every 6 months.</w:t>
            </w:r>
          </w:p>
        </w:tc>
      </w:tr>
      <w:tr w:rsidR="00A8541C" w:rsidRPr="002E19F3" w14:paraId="203FDA24" w14:textId="77777777" w:rsidTr="00C06F1B">
        <w:trPr>
          <w:trHeight w:val="573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F35AFA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CF62E57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Planter Boxes, Turf Areas, Drains and Gutters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5CCAC0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1DAE712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Remove litter and debris daily and ensure there are no stagnant water and mosquito breeding.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DF3D4F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Clean and flush drains and gutters at least once every 6 months.</w:t>
            </w:r>
          </w:p>
        </w:tc>
      </w:tr>
      <w:tr w:rsidR="00A8541C" w:rsidRPr="002E19F3" w14:paraId="5ACF63FA" w14:textId="77777777" w:rsidTr="00C06F1B">
        <w:trPr>
          <w:trHeight w:val="573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A06AC6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12D03A6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color w:val="000000"/>
                <w:kern w:val="24"/>
                <w:sz w:val="20"/>
                <w:szCs w:val="20"/>
                <w:lang w:val="fr-FR"/>
              </w:rPr>
              <w:t xml:space="preserve">Ceilings Fixtures </w:t>
            </w:r>
            <w:r w:rsidRPr="0042605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fr-FR"/>
              </w:rPr>
              <w:t>(</w:t>
            </w:r>
            <w:r w:rsidRPr="00426052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</w:rPr>
              <w:t>e.g.</w:t>
            </w:r>
            <w:r w:rsidRPr="0042605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fr-FR"/>
              </w:rPr>
              <w:t xml:space="preserve"> aircon diffusers, air vents, air grilles, service pipes, ducts and signages)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1C959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4C65790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1A0F72" w14:textId="77777777" w:rsidR="0002159E" w:rsidRPr="00426052" w:rsidRDefault="0002159E" w:rsidP="00372461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Reachable ceiling fixtures shall be </w:t>
            </w:r>
            <w:r w:rsidRPr="0042605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thoroughly </w:t>
            </w: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cleaned and disinfected at least once every 6 months. </w:t>
            </w:r>
          </w:p>
        </w:tc>
      </w:tr>
      <w:tr w:rsidR="00A8541C" w:rsidRPr="002E19F3" w14:paraId="70BAA8BF" w14:textId="77777777" w:rsidTr="00C06F1B">
        <w:trPr>
          <w:trHeight w:val="573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3B464F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260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Escalators and </w:t>
            </w:r>
          </w:p>
          <w:p w14:paraId="3A053265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260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Travellators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46B2388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</w:pPr>
            <w:r w:rsidRPr="004260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  <w:t>Landings, Steps and Balustrades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F0640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5DFAA2F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Clean at least once daily, </w:t>
            </w:r>
            <w:r w:rsidRPr="0042605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9073E2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-</w:t>
            </w:r>
          </w:p>
        </w:tc>
      </w:tr>
      <w:tr w:rsidR="00A8541C" w:rsidRPr="002E19F3" w14:paraId="178EE455" w14:textId="77777777" w:rsidTr="00C06F1B">
        <w:trPr>
          <w:trHeight w:val="573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E8AD22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60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Carparks</w:t>
            </w:r>
          </w:p>
          <w:p w14:paraId="5046D408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8411936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Doors, Carpark Gantry Machines and Top-up Cash Card Machines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711273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0DD737D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trike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High-touch surfaces shall be cleaned and disinfected at least thrice daily.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A42E3E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All surfaces shall be thoroughly cleaned and disinfected at least once every 3 months.</w:t>
            </w:r>
          </w:p>
        </w:tc>
      </w:tr>
      <w:tr w:rsidR="00A8541C" w:rsidRPr="002E19F3" w14:paraId="79174D41" w14:textId="77777777" w:rsidTr="00C06F1B">
        <w:trPr>
          <w:trHeight w:val="573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DA4DB8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4E47890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Floors, Drains and Gutters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21BA8" w14:textId="77777777" w:rsidR="0002159E" w:rsidRPr="00426052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21BD2B8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Remove litter and debris daily and ensure there are no stagnant water and mosquito breeding.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6FE31E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Floors shall be thoroughly cleaned and disinfected at least once every 6 months.</w:t>
            </w: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F68BC8E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167872" w14:textId="77777777" w:rsidR="0002159E" w:rsidRPr="00426052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426052">
              <w:rPr>
                <w:rFonts w:ascii="Arial" w:hAnsi="Arial" w:cs="Arial"/>
                <w:i/>
                <w:iCs/>
                <w:sz w:val="20"/>
                <w:szCs w:val="20"/>
              </w:rPr>
              <w:t>Drains and gutters shall be c</w:t>
            </w:r>
            <w:r w:rsidRPr="00426052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leaned and flushed at least once every 6 months.</w:t>
            </w:r>
          </w:p>
        </w:tc>
      </w:tr>
      <w:tr w:rsidR="00A8541C" w:rsidRPr="002E19F3" w14:paraId="50A6E1F0" w14:textId="77777777" w:rsidTr="00C06F1B">
        <w:trPr>
          <w:trHeight w:val="573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FBBE63" w14:textId="77777777" w:rsidR="00330526" w:rsidRPr="00426052" w:rsidRDefault="00AA57BD" w:rsidP="0081186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6D9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330526" w:rsidRPr="000546D9">
              <w:rPr>
                <w:rFonts w:ascii="Arial" w:hAnsi="Arial" w:cs="Arial"/>
                <w:i/>
                <w:sz w:val="20"/>
                <w:szCs w:val="20"/>
              </w:rPr>
              <w:t xml:space="preserve">include other areas not captured by the template. 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DC3A253" w14:textId="77777777" w:rsidR="00AA57BD" w:rsidRPr="00426052" w:rsidRDefault="00AA57BD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371322" w14:textId="77777777" w:rsidR="00AA57BD" w:rsidRPr="00426052" w:rsidRDefault="00AA57BD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CE5D60B" w14:textId="77777777" w:rsidR="00AA57BD" w:rsidRPr="00426052" w:rsidRDefault="00AA57BD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5143E8" w14:textId="77777777" w:rsidR="00AA57BD" w:rsidRPr="00426052" w:rsidRDefault="00AA57BD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</w:tr>
    </w:tbl>
    <w:p w14:paraId="2D36990B" w14:textId="77777777" w:rsidR="00C06F1B" w:rsidRDefault="00C06F1B"/>
    <w:tbl>
      <w:tblPr>
        <w:tblStyle w:val="TableGrid"/>
        <w:tblW w:w="10768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7"/>
        <w:gridCol w:w="2464"/>
        <w:gridCol w:w="993"/>
        <w:gridCol w:w="2622"/>
        <w:gridCol w:w="2622"/>
      </w:tblGrid>
      <w:tr w:rsidR="00A8541C" w:rsidRPr="002E19F3" w14:paraId="6BDC1FD9" w14:textId="77777777" w:rsidTr="00C06F1B">
        <w:trPr>
          <w:trHeight w:val="655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A0135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2E19F3">
              <w:rPr>
                <w:rFonts w:ascii="Arial" w:hAnsi="Arial" w:cs="Arial"/>
                <w:b/>
              </w:rPr>
              <w:t>Public Facing &amp; Back-of-House Areas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92D094D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Surfaces and Fixtures</w:t>
            </w:r>
          </w:p>
          <w:p w14:paraId="1FCA878C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E19F3">
              <w:rPr>
                <w:rFonts w:ascii="Arial" w:hAnsi="Arial" w:cs="Arial"/>
                <w:bCs/>
              </w:rPr>
              <w:t>(Areas that are managed by the</w:t>
            </w:r>
          </w:p>
          <w:p w14:paraId="37BEBEA8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2E19F3">
              <w:rPr>
                <w:rFonts w:ascii="Arial" w:hAnsi="Arial" w:cs="Arial"/>
                <w:bCs/>
              </w:rPr>
              <w:t xml:space="preserve"> mall management)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BA500BC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Risk Profile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7419EDA2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Routine frequency</w:t>
            </w:r>
          </w:p>
          <w:p w14:paraId="21BE48AE" w14:textId="77777777" w:rsidR="0002159E" w:rsidRPr="002E19F3" w:rsidRDefault="0002159E" w:rsidP="008118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Cs/>
              </w:rPr>
              <w:t xml:space="preserve">(Spot cleaning shall be required </w:t>
            </w:r>
            <w:r w:rsidR="0058166F" w:rsidRPr="002E19F3">
              <w:rPr>
                <w:rFonts w:ascii="Arial" w:hAnsi="Arial" w:cs="Arial"/>
                <w:bCs/>
              </w:rPr>
              <w:t>as and when</w:t>
            </w:r>
            <w:r w:rsidRPr="002E19F3">
              <w:rPr>
                <w:rFonts w:ascii="Arial" w:hAnsi="Arial" w:cs="Arial"/>
                <w:bCs/>
              </w:rPr>
              <w:t xml:space="preserve"> necessary)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F6F32F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Periodic frequency</w:t>
            </w:r>
          </w:p>
        </w:tc>
      </w:tr>
      <w:tr w:rsidR="00A8541C" w:rsidRPr="002E19F3" w14:paraId="0273C0CE" w14:textId="77777777" w:rsidTr="00C06F1B">
        <w:trPr>
          <w:trHeight w:val="567"/>
        </w:trPr>
        <w:tc>
          <w:tcPr>
            <w:tcW w:w="20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BEB680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6C72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SG"/>
              </w:rPr>
              <w:t>Lift Lobbies and Lift Cars in Public and Back-of-House Areas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D6C3148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</w:pPr>
            <w:r w:rsidRPr="006C72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  <w:t>Button Panels and Handrails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B5679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A212616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Clean and disinfect at least thrice daily.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BF1ACC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-</w:t>
            </w:r>
          </w:p>
        </w:tc>
      </w:tr>
      <w:tr w:rsidR="00A8541C" w:rsidRPr="002E19F3" w14:paraId="6EB45724" w14:textId="77777777" w:rsidTr="00C06F1B">
        <w:trPr>
          <w:trHeight w:val="567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B85742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SG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3F85034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</w:pPr>
            <w:r w:rsidRPr="006C72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  <w:t>Floors and Walls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29A179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0247CD8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Reachable areas shall be cleaned at least once daily,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D634CD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All surfaces shall be thoroughly cleaned and disinfected at least once every 6 months.</w:t>
            </w:r>
          </w:p>
        </w:tc>
      </w:tr>
      <w:tr w:rsidR="00A8541C" w:rsidRPr="002E19F3" w14:paraId="0FD9D7C9" w14:textId="77777777" w:rsidTr="00C06F1B">
        <w:trPr>
          <w:trHeight w:val="1701"/>
        </w:trPr>
        <w:tc>
          <w:tcPr>
            <w:tcW w:w="20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7FE28A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72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Public and </w:t>
            </w:r>
          </w:p>
          <w:p w14:paraId="20228640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72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Staff Toilets and Nursing Rooms</w:t>
            </w:r>
          </w:p>
          <w:p w14:paraId="67850EFA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69C82D4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Urinals and Cubicles, including door handles, toilet bowls, covers, flush panels, toilet paper dispensers and grab bars</w:t>
            </w:r>
          </w:p>
          <w:p w14:paraId="6D540270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</w:p>
          <w:p w14:paraId="4AEE739B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</w:rPr>
            </w:pP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  <w:t>Wash Hand Basins, including taps, vanity tops and s</w:t>
            </w: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</w:rPr>
              <w:t>oap dispensers</w:t>
            </w:r>
          </w:p>
          <w:p w14:paraId="38D5D0F5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BE2410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Diaper Changing Stations</w:t>
            </w:r>
          </w:p>
          <w:p w14:paraId="027A6A95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5797D8" w14:textId="77777777" w:rsidR="0002159E" w:rsidRPr="006C7259" w:rsidRDefault="0002159E" w:rsidP="0081186C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Furniture and Fittings in Nursing Rooms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8F86A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A0EB4CE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  <w:t>Clean and disinfect thrice at least daily.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3B0273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All surfaces shall be thoroughly cleaned and disinfected at least once every 3 months</w:t>
            </w:r>
            <w:r w:rsidRPr="006C7259">
              <w:rPr>
                <w:rFonts w:ascii="Arial" w:hAnsi="Arial" w:cs="Arial"/>
                <w:sz w:val="20"/>
                <w:szCs w:val="20"/>
              </w:rPr>
              <w:t>.</w:t>
            </w:r>
            <w:r w:rsidRPr="006C7259" w:rsidDel="00736FB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</w:tr>
      <w:tr w:rsidR="00A8541C" w:rsidRPr="002E19F3" w14:paraId="5DB47F82" w14:textId="77777777" w:rsidTr="00C06F1B">
        <w:trPr>
          <w:trHeight w:val="567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3803FA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6FD4C04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Floors, Tiles and Skirtings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9DFCA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8EB13EA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Clean at least twice daily,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67AF15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All surfaces shall be </w:t>
            </w: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  <w:t>thoroughly cleaned and disinfected at least once every 6 months.</w:t>
            </w:r>
          </w:p>
        </w:tc>
      </w:tr>
      <w:tr w:rsidR="00A8541C" w:rsidRPr="002E19F3" w14:paraId="1E4CEEE4" w14:textId="77777777" w:rsidTr="00C06F1B">
        <w:trPr>
          <w:trHeight w:val="567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8C97FB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CAF7EC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</w:rPr>
            </w:pP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  <w:t xml:space="preserve">Walls, </w:t>
            </w: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Partitions,</w:t>
            </w: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  <w:t xml:space="preserve"> Glass Panels, Windows and Mirrors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9E94A5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5B9525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Reachable areas shall be cleaned at least once  daily,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978EC5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All surfaces shall be thoroughly cleaned and disinfected at least once every 6 months.</w:t>
            </w:r>
          </w:p>
        </w:tc>
      </w:tr>
      <w:tr w:rsidR="00A8541C" w:rsidRPr="002E19F3" w14:paraId="33B631F7" w14:textId="77777777" w:rsidTr="00C06F1B">
        <w:trPr>
          <w:trHeight w:val="737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7553B5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819070C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kern w:val="24"/>
                <w:sz w:val="20"/>
                <w:szCs w:val="20"/>
                <w:lang w:val="fr-FR"/>
              </w:rPr>
              <w:t xml:space="preserve">Ceiling Fixtures </w:t>
            </w: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fr-FR"/>
              </w:rPr>
              <w:t>(</w:t>
            </w: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e.g.</w:t>
            </w: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fr-FR"/>
              </w:rPr>
              <w:t xml:space="preserve"> aircon diffusers, air vents, air grilles, service pipes, ducts and signages)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004FE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43C4F8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C2C96E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All surfaces shall be thoroughly </w:t>
            </w: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cleaned and disinfected at least once every 6 months. </w:t>
            </w:r>
          </w:p>
        </w:tc>
      </w:tr>
      <w:tr w:rsidR="00A8541C" w:rsidRPr="002E19F3" w14:paraId="56D69F88" w14:textId="77777777" w:rsidTr="00C06F1B">
        <w:trPr>
          <w:trHeight w:val="567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A7A2A0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C72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Bins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D16C26C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kern w:val="24"/>
                <w:sz w:val="20"/>
                <w:szCs w:val="20"/>
                <w:lang w:val="fr-FR"/>
              </w:rPr>
            </w:pPr>
            <w:r w:rsidRPr="006C72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  <w:t xml:space="preserve">Trash bins, Recycling bins and Sanitary bins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D6B19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2726AF6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Clean and disinfect the exterior of bin at least once daily. Clear the bin and replace the plastic lining at least once daily. Clear the bin whenever ¾ full.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7E20C7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Check for damages which cause leakage at least once every 3 months. </w:t>
            </w:r>
          </w:p>
          <w:p w14:paraId="63BC6216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  <w:p w14:paraId="4D0BC02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Thoroughly wash bins to remove scum at least once every 3 months.</w:t>
            </w:r>
          </w:p>
        </w:tc>
      </w:tr>
      <w:tr w:rsidR="00A8541C" w:rsidRPr="002E19F3" w14:paraId="3E495501" w14:textId="77777777" w:rsidTr="00C06F1B">
        <w:trPr>
          <w:trHeight w:val="567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B313AE" w14:textId="77777777" w:rsidR="00330526" w:rsidRPr="006C7259" w:rsidRDefault="00330526" w:rsidP="0081186C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C7259">
              <w:rPr>
                <w:rFonts w:ascii="Arial" w:hAnsi="Arial" w:cs="Arial"/>
                <w:i/>
                <w:sz w:val="20"/>
                <w:szCs w:val="20"/>
              </w:rPr>
              <w:t xml:space="preserve">Please include other areas not captured by the template. 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B06A393" w14:textId="77777777" w:rsidR="00330526" w:rsidRPr="006C7259" w:rsidRDefault="00330526" w:rsidP="002E19F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BDFC12" w14:textId="77777777" w:rsidR="00330526" w:rsidRPr="006C7259" w:rsidRDefault="00330526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B7C1BD3" w14:textId="77777777" w:rsidR="00330526" w:rsidRPr="006C7259" w:rsidRDefault="00330526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444CF7" w14:textId="77777777" w:rsidR="00330526" w:rsidRPr="006C7259" w:rsidRDefault="00330526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</w:tr>
    </w:tbl>
    <w:p w14:paraId="1E4EE6D3" w14:textId="77777777" w:rsidR="0081186C" w:rsidRDefault="0081186C"/>
    <w:tbl>
      <w:tblPr>
        <w:tblStyle w:val="TableGrid"/>
        <w:tblW w:w="10768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7"/>
        <w:gridCol w:w="2464"/>
        <w:gridCol w:w="993"/>
        <w:gridCol w:w="2622"/>
        <w:gridCol w:w="2622"/>
      </w:tblGrid>
      <w:tr w:rsidR="00A8541C" w:rsidRPr="002E19F3" w14:paraId="79FA12B8" w14:textId="77777777" w:rsidTr="00C06F1B">
        <w:trPr>
          <w:trHeight w:val="567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F9EFDD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2E19F3">
              <w:rPr>
                <w:rFonts w:ascii="Arial" w:hAnsi="Arial" w:cs="Arial"/>
                <w:b/>
              </w:rPr>
              <w:t>Back-of-House Areas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673C881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Surfaces and Fixtures</w:t>
            </w:r>
          </w:p>
          <w:p w14:paraId="12DFC0D4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E19F3">
              <w:rPr>
                <w:rFonts w:ascii="Arial" w:hAnsi="Arial" w:cs="Arial"/>
                <w:bCs/>
              </w:rPr>
              <w:t>(Areas that are managed by the</w:t>
            </w:r>
          </w:p>
          <w:p w14:paraId="2CF52ED4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kern w:val="24"/>
              </w:rPr>
            </w:pPr>
            <w:r w:rsidRPr="002E19F3">
              <w:rPr>
                <w:rFonts w:ascii="Arial" w:hAnsi="Arial" w:cs="Arial"/>
                <w:bCs/>
              </w:rPr>
              <w:t xml:space="preserve"> mall management)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5123C21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Risk Profile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379991E9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Routine frequency</w:t>
            </w:r>
          </w:p>
          <w:p w14:paraId="197F5BE8" w14:textId="77777777" w:rsidR="0002159E" w:rsidRPr="002E19F3" w:rsidRDefault="0002159E" w:rsidP="00F76F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Cs/>
              </w:rPr>
              <w:t xml:space="preserve">(Spot cleaning shall be required </w:t>
            </w:r>
            <w:r w:rsidR="0058166F" w:rsidRPr="002E19F3">
              <w:rPr>
                <w:rFonts w:ascii="Arial" w:hAnsi="Arial" w:cs="Arial"/>
                <w:bCs/>
              </w:rPr>
              <w:t>as and when necessary</w:t>
            </w:r>
            <w:r w:rsidRPr="002E19F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F598F7" w14:textId="77777777" w:rsidR="0002159E" w:rsidRPr="002E19F3" w:rsidRDefault="0002159E" w:rsidP="002E19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9F3">
              <w:rPr>
                <w:rFonts w:ascii="Arial" w:hAnsi="Arial" w:cs="Arial"/>
                <w:b/>
              </w:rPr>
              <w:t>Periodic frequency</w:t>
            </w:r>
          </w:p>
        </w:tc>
      </w:tr>
      <w:tr w:rsidR="00A8541C" w:rsidRPr="002E19F3" w14:paraId="72759CCA" w14:textId="77777777" w:rsidTr="00C06F1B">
        <w:trPr>
          <w:trHeight w:val="567"/>
        </w:trPr>
        <w:tc>
          <w:tcPr>
            <w:tcW w:w="20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AD18A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C72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Bin Centres, Bin-holding Areas, Recyclables Collection Points and Loading/Unloading Bay</w:t>
            </w:r>
          </w:p>
          <w:p w14:paraId="50968EA9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3AEBCFBF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C72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  <w:t>Collection Bins, Compactor Bins and Transit Bins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DB0E0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DC736B9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Wash bins at least once daily and clear as and when it is full.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8B3DA3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 xml:space="preserve">Check for damages which cause leakage at least once every 3 months. </w:t>
            </w:r>
          </w:p>
          <w:p w14:paraId="0EC85562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  <w:p w14:paraId="368048CC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Thoroughly wash bins to remove scum at least once every 3 months.</w:t>
            </w:r>
          </w:p>
        </w:tc>
      </w:tr>
      <w:tr w:rsidR="00A8541C" w:rsidRPr="002E19F3" w14:paraId="7AE050FB" w14:textId="77777777" w:rsidTr="00C06F1B">
        <w:trPr>
          <w:trHeight w:val="567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0CD3B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821ECC3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trike/>
                <w:kern w:val="24"/>
                <w:sz w:val="20"/>
                <w:szCs w:val="20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Doors and Floors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4EF46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EDC22C7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Clean at least once daily,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2EF7AC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All surfaces shall be thoroughly cleaned and disinfected at least once every 3 months</w:t>
            </w:r>
          </w:p>
        </w:tc>
      </w:tr>
      <w:tr w:rsidR="00A8541C" w:rsidRPr="002E19F3" w14:paraId="32DECE09" w14:textId="77777777" w:rsidTr="00C06F1B">
        <w:trPr>
          <w:trHeight w:val="567"/>
        </w:trPr>
        <w:tc>
          <w:tcPr>
            <w:tcW w:w="20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8FA2AD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3607321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</w:pPr>
            <w:r w:rsidRPr="006C72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SG"/>
              </w:rPr>
              <w:t>Walls and Roller Shutters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DA03D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F692989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Reachable areas shall be cleaned at least once weekly,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6B63C3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All surfaces shall be thoroughly cleaned and disinfected at least once every 3 months</w:t>
            </w:r>
          </w:p>
        </w:tc>
      </w:tr>
      <w:tr w:rsidR="00A8541C" w:rsidRPr="002E19F3" w14:paraId="4FCE523C" w14:textId="77777777" w:rsidTr="00C06F1B">
        <w:trPr>
          <w:trHeight w:val="737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9310D4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C725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lastRenderedPageBreak/>
              <w:t>Staff Rest Areas, Management Offices and Meeting Rooms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CF96707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</w:rPr>
              <w:t>Floors, Furniture and Fittings (e.g. doors and shared amenities i.e. pantries and discussion tables)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236BE" w14:textId="77777777" w:rsidR="0002159E" w:rsidRPr="006C7259" w:rsidRDefault="0002159E" w:rsidP="002E19F3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  <w:t>Low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52B0C40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Floor and all shared amenities shall be cleaned at least once daily, including disinfection where necessary.</w:t>
            </w: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81C0CE" w14:textId="77777777" w:rsidR="0002159E" w:rsidRPr="006C7259" w:rsidRDefault="0002159E" w:rsidP="002E19F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All surfaces shall be thoroughly cleaned and disinfected at least once every 6 months.</w:t>
            </w:r>
          </w:p>
        </w:tc>
      </w:tr>
      <w:tr w:rsidR="00A8541C" w:rsidRPr="002E19F3" w14:paraId="225551E8" w14:textId="77777777" w:rsidTr="00C06F1B">
        <w:trPr>
          <w:trHeight w:val="737"/>
        </w:trPr>
        <w:tc>
          <w:tcPr>
            <w:tcW w:w="20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35B8DD" w14:textId="77777777" w:rsidR="009B0389" w:rsidRPr="006C7259" w:rsidRDefault="00330526" w:rsidP="00F76F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6C7259">
              <w:rPr>
                <w:rFonts w:ascii="Arial" w:hAnsi="Arial" w:cs="Arial"/>
                <w:i/>
                <w:sz w:val="20"/>
                <w:szCs w:val="20"/>
              </w:rPr>
              <w:t>Please include other areas not captured by the template.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D01D3CB" w14:textId="77777777" w:rsidR="009B0389" w:rsidRPr="006C7259" w:rsidRDefault="009B0389" w:rsidP="002E19F3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2706F6" w14:textId="77777777" w:rsidR="009B0389" w:rsidRPr="006C7259" w:rsidRDefault="009B0389" w:rsidP="002E19F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642DAA4" w14:textId="77777777" w:rsidR="009B0389" w:rsidRPr="006C7259" w:rsidRDefault="009B0389" w:rsidP="002E19F3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CAA629" w14:textId="77777777" w:rsidR="009B0389" w:rsidRPr="006C7259" w:rsidRDefault="009B0389" w:rsidP="002E19F3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</w:tbl>
    <w:p w14:paraId="3E33F10C" w14:textId="77777777" w:rsidR="003B23B5" w:rsidRPr="002E19F3" w:rsidRDefault="003B23B5" w:rsidP="002E19F3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70"/>
        <w:gridCol w:w="6481"/>
      </w:tblGrid>
      <w:tr w:rsidR="00CB62CE" w:rsidRPr="00832EBA" w14:paraId="18503944" w14:textId="77777777" w:rsidTr="00932914">
        <w:tc>
          <w:tcPr>
            <w:tcW w:w="5000" w:type="pct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B322F0" w14:textId="77777777" w:rsidR="00CB62CE" w:rsidRPr="00832EBA" w:rsidRDefault="00CB62CE" w:rsidP="00932914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 w:rsidRPr="00A26BA5">
              <w:rPr>
                <w:rFonts w:ascii="Arial" w:hAnsi="Arial" w:cs="Arial"/>
                <w:b/>
              </w:rPr>
              <w:t xml:space="preserve">Surfaces and Fixtures that require annual </w:t>
            </w:r>
            <w:r w:rsidR="002D4CF6">
              <w:rPr>
                <w:rFonts w:ascii="Arial" w:hAnsi="Arial" w:cs="Arial"/>
                <w:b/>
              </w:rPr>
              <w:t>cleaning/</w:t>
            </w:r>
            <w:r w:rsidRPr="00A26BA5">
              <w:rPr>
                <w:rFonts w:ascii="Arial" w:hAnsi="Arial" w:cs="Arial"/>
                <w:b/>
              </w:rPr>
              <w:t>maintenance</w:t>
            </w:r>
          </w:p>
        </w:tc>
      </w:tr>
      <w:tr w:rsidR="00CB62CE" w:rsidRPr="00332F77" w14:paraId="2EC41144" w14:textId="77777777" w:rsidTr="00932914">
        <w:trPr>
          <w:trHeight w:val="42"/>
        </w:trPr>
        <w:tc>
          <w:tcPr>
            <w:tcW w:w="198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A4A4" w14:textId="77777777" w:rsidR="00CB62CE" w:rsidRPr="00332F77" w:rsidDel="003D1F1E" w:rsidRDefault="00CB62CE" w:rsidP="00932914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b/>
              </w:rPr>
            </w:pPr>
            <w:r w:rsidRPr="00332F77">
              <w:rPr>
                <w:rFonts w:ascii="Arial" w:hAnsi="Arial" w:cs="Arial"/>
                <w:b/>
              </w:rPr>
              <w:t>Surface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332F77">
              <w:rPr>
                <w:rFonts w:ascii="Arial" w:hAnsi="Arial" w:cs="Arial"/>
                <w:b/>
              </w:rPr>
              <w:t>Fixture</w:t>
            </w:r>
          </w:p>
        </w:tc>
        <w:tc>
          <w:tcPr>
            <w:tcW w:w="301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61799" w14:textId="77777777" w:rsidR="00CB62CE" w:rsidRPr="00332F77" w:rsidDel="003D1F1E" w:rsidRDefault="00CB62CE" w:rsidP="00932914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b/>
              </w:rPr>
            </w:pPr>
            <w:r w:rsidRPr="00332F77">
              <w:rPr>
                <w:rFonts w:ascii="Arial" w:hAnsi="Arial" w:cs="Arial"/>
                <w:b/>
              </w:rPr>
              <w:t>Frequency of cleaning/maintenance</w:t>
            </w:r>
          </w:p>
        </w:tc>
      </w:tr>
      <w:tr w:rsidR="00CB62CE" w:rsidRPr="00332F77" w14:paraId="6DED355E" w14:textId="77777777" w:rsidTr="00932914">
        <w:trPr>
          <w:trHeight w:val="469"/>
        </w:trPr>
        <w:tc>
          <w:tcPr>
            <w:tcW w:w="198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1886" w14:textId="77777777" w:rsidR="00CB62CE" w:rsidRPr="00372461" w:rsidRDefault="00CB62CE" w:rsidP="00932914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2461">
              <w:rPr>
                <w:rFonts w:ascii="Arial" w:hAnsi="Arial" w:cs="Arial"/>
                <w:i/>
                <w:color w:val="000000"/>
                <w:kern w:val="24"/>
                <w:sz w:val="20"/>
                <w:szCs w:val="20"/>
                <w:lang w:val="fr-FR"/>
              </w:rPr>
              <w:t xml:space="preserve">Ceilings Fixtures </w:t>
            </w:r>
            <w:r w:rsidRPr="00372461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fr-FR"/>
              </w:rPr>
              <w:t>(</w:t>
            </w:r>
            <w:r w:rsidRPr="00372461">
              <w:rPr>
                <w:rFonts w:ascii="Arial" w:hAnsi="Arial" w:cs="Arial"/>
                <w:i/>
                <w:color w:val="000000"/>
                <w:kern w:val="24"/>
                <w:sz w:val="20"/>
                <w:szCs w:val="20"/>
              </w:rPr>
              <w:t>e.g.</w:t>
            </w:r>
            <w:r w:rsidRPr="00372461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fr-FR"/>
              </w:rPr>
              <w:t xml:space="preserve"> aircon diffusers, air vents, air grilles, service pipes, ducts and signages)</w:t>
            </w:r>
          </w:p>
        </w:tc>
        <w:tc>
          <w:tcPr>
            <w:tcW w:w="301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96B7" w14:textId="77777777" w:rsidR="00CB62CE" w:rsidRPr="00372461" w:rsidRDefault="00CB62CE" w:rsidP="0093291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2461">
              <w:rPr>
                <w:rFonts w:ascii="Arial" w:hAnsi="Arial" w:cs="Arial"/>
                <w:bCs/>
                <w:i/>
                <w:sz w:val="20"/>
                <w:szCs w:val="20"/>
              </w:rPr>
              <w:t>Areas that require specialised equipment such as boom lift and scaffolding shall be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inspected and</w:t>
            </w:r>
            <w:r w:rsidRPr="0037246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cleaned at least once a year.</w:t>
            </w:r>
          </w:p>
          <w:p w14:paraId="76A68946" w14:textId="77777777" w:rsidR="00CB62CE" w:rsidRPr="00372461" w:rsidRDefault="00CB62CE" w:rsidP="0093291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2461">
              <w:rPr>
                <w:rFonts w:ascii="Arial" w:hAnsi="Arial" w:cs="Arial"/>
                <w:i/>
                <w:sz w:val="20"/>
                <w:szCs w:val="20"/>
              </w:rPr>
              <w:t>Disinfect where there are excrements (e.g. bird droppings)</w:t>
            </w:r>
          </w:p>
        </w:tc>
      </w:tr>
    </w:tbl>
    <w:p w14:paraId="402554F4" w14:textId="77777777" w:rsidR="003B23B5" w:rsidRPr="00E624E1" w:rsidRDefault="003B23B5" w:rsidP="002E19F3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61"/>
      </w:tblGrid>
      <w:tr w:rsidR="00641FE3" w:rsidRPr="00697F42" w14:paraId="7F10A3E8" w14:textId="77777777" w:rsidTr="009D12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38ED94" w14:textId="77777777" w:rsidR="00325424" w:rsidRPr="0068161D" w:rsidRDefault="00641FE3" w:rsidP="00697F42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97F42">
              <w:rPr>
                <w:rFonts w:ascii="Arial" w:hAnsi="Arial" w:cs="Arial"/>
                <w:b/>
              </w:rPr>
              <w:t>Inspection on Cleanliness</w:t>
            </w:r>
            <w:r w:rsidR="00677BE7" w:rsidRPr="00697F42">
              <w:rPr>
                <w:rFonts w:ascii="Arial" w:hAnsi="Arial" w:cs="Arial"/>
                <w:b/>
              </w:rPr>
              <w:t xml:space="preserve"> </w:t>
            </w:r>
            <w:r w:rsidR="00325424" w:rsidRPr="00697F42">
              <w:rPr>
                <w:rFonts w:ascii="Arial" w:hAnsi="Arial" w:cs="Arial"/>
                <w:bCs/>
              </w:rPr>
              <w:t>(</w:t>
            </w:r>
            <w:r w:rsidRPr="00697F42">
              <w:rPr>
                <w:rFonts w:ascii="Arial" w:hAnsi="Arial" w:cs="Arial"/>
                <w:bCs/>
                <w:i/>
                <w:iCs/>
              </w:rPr>
              <w:t>Inspections</w:t>
            </w:r>
            <w:r w:rsidRPr="00697F42">
              <w:rPr>
                <w:rFonts w:ascii="Arial" w:hAnsi="Arial" w:cs="Arial"/>
                <w:i/>
                <w:iCs/>
              </w:rPr>
              <w:t xml:space="preserve"> on </w:t>
            </w:r>
            <w:r w:rsidRPr="0068161D">
              <w:rPr>
                <w:rFonts w:ascii="Arial" w:hAnsi="Arial" w:cs="Arial"/>
                <w:i/>
                <w:iCs/>
              </w:rPr>
              <w:t xml:space="preserve">cleanliness to be conducted </w:t>
            </w:r>
            <w:r w:rsidR="00AD026D" w:rsidRPr="0068161D">
              <w:rPr>
                <w:rFonts w:ascii="Arial" w:hAnsi="Arial" w:cs="Arial"/>
                <w:i/>
                <w:iCs/>
              </w:rPr>
              <w:t>shortly</w:t>
            </w:r>
            <w:r w:rsidRPr="0068161D">
              <w:rPr>
                <w:rFonts w:ascii="Arial" w:hAnsi="Arial" w:cs="Arial"/>
                <w:i/>
                <w:iCs/>
              </w:rPr>
              <w:t xml:space="preserve"> after cleaning</w:t>
            </w:r>
            <w:r w:rsidR="0033152B" w:rsidRPr="0068161D">
              <w:rPr>
                <w:rFonts w:ascii="Arial" w:hAnsi="Arial" w:cs="Arial"/>
                <w:i/>
                <w:iCs/>
              </w:rPr>
              <w:t>.</w:t>
            </w:r>
            <w:r w:rsidR="00325424" w:rsidRPr="0068161D">
              <w:rPr>
                <w:rFonts w:ascii="Arial" w:hAnsi="Arial" w:cs="Arial"/>
                <w:i/>
                <w:iCs/>
              </w:rPr>
              <w:t>)</w:t>
            </w:r>
            <w:r w:rsidR="0033152B" w:rsidRPr="0068161D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9FF37E8" w14:textId="77777777" w:rsidR="0033152B" w:rsidRPr="00697F42" w:rsidRDefault="00EE5C84" w:rsidP="00697F42">
            <w:pPr>
              <w:spacing w:line="276" w:lineRule="auto"/>
              <w:rPr>
                <w:rFonts w:ascii="Arial" w:hAnsi="Arial" w:cs="Arial"/>
                <w:i/>
              </w:rPr>
            </w:pPr>
            <w:r w:rsidRPr="0068161D">
              <w:rPr>
                <w:rFonts w:ascii="Arial" w:hAnsi="Arial" w:cs="Arial"/>
                <w:b/>
                <w:i/>
                <w:sz w:val="18"/>
                <w:szCs w:val="18"/>
              </w:rPr>
              <w:t>Please file the completed inspection records</w:t>
            </w:r>
            <w:r w:rsidR="004F01D3" w:rsidRPr="0068161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8161D">
              <w:rPr>
                <w:rFonts w:ascii="Arial" w:hAnsi="Arial" w:cs="Arial"/>
                <w:b/>
                <w:i/>
                <w:sz w:val="18"/>
                <w:szCs w:val="18"/>
              </w:rPr>
              <w:t>for audit purposes</w:t>
            </w:r>
            <w:r w:rsidR="00AC6865" w:rsidRPr="0068161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(Refer to Appendix </w:t>
            </w:r>
            <w:r w:rsidR="00757B8A" w:rsidRPr="0068161D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  <w:r w:rsidR="00AC6865" w:rsidRPr="0068161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Code of Practice)</w:t>
            </w:r>
          </w:p>
        </w:tc>
      </w:tr>
      <w:tr w:rsidR="00641FE3" w:rsidRPr="00697F42" w14:paraId="3BA5399F" w14:textId="77777777" w:rsidTr="009D127F">
        <w:trPr>
          <w:trHeight w:val="481"/>
        </w:trPr>
        <w:tc>
          <w:tcPr>
            <w:tcW w:w="5000" w:type="pct"/>
            <w:shd w:val="clear" w:color="auto" w:fill="auto"/>
            <w:vAlign w:val="center"/>
          </w:tcPr>
          <w:p w14:paraId="3C6CF950" w14:textId="77777777" w:rsidR="00BE5552" w:rsidRPr="00697F42" w:rsidRDefault="0091008A" w:rsidP="00697F42">
            <w:pPr>
              <w:spacing w:line="276" w:lineRule="auto"/>
              <w:rPr>
                <w:rFonts w:ascii="Arial" w:hAnsi="Arial" w:cs="Arial"/>
                <w:i/>
              </w:rPr>
            </w:pPr>
            <w:r w:rsidRPr="00697F42">
              <w:rPr>
                <w:rFonts w:ascii="Arial" w:hAnsi="Arial" w:cs="Arial"/>
                <w:b/>
                <w:bCs/>
              </w:rPr>
              <w:t>I declare the following</w:t>
            </w:r>
            <w:r w:rsidR="000E0782" w:rsidRPr="00697F42">
              <w:rPr>
                <w:rFonts w:ascii="Arial" w:hAnsi="Arial" w:cs="Arial"/>
                <w:b/>
                <w:bCs/>
              </w:rPr>
              <w:t xml:space="preserve"> (Please check the checkbox)</w:t>
            </w:r>
            <w:r w:rsidRPr="00697F4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1008A" w:rsidRPr="00697F42" w14:paraId="1AE3F141" w14:textId="77777777" w:rsidTr="009D127F">
        <w:trPr>
          <w:trHeight w:val="1701"/>
        </w:trPr>
        <w:tc>
          <w:tcPr>
            <w:tcW w:w="5000" w:type="pct"/>
            <w:shd w:val="clear" w:color="auto" w:fill="auto"/>
            <w:vAlign w:val="center"/>
          </w:tcPr>
          <w:p w14:paraId="4CA04E25" w14:textId="77777777" w:rsidR="0091008A" w:rsidRPr="00697F42" w:rsidRDefault="00BB2CE1" w:rsidP="00697F42">
            <w:pPr>
              <w:spacing w:line="276" w:lineRule="auto"/>
              <w:rPr>
                <w:rFonts w:ascii="Arial" w:hAnsi="Arial" w:cs="Arial"/>
                <w:i/>
              </w:rPr>
            </w:pPr>
            <w:r w:rsidRPr="00A26BA5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85816247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F5AE9" w:rsidRPr="00A26B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26BA5">
              <w:rPr>
                <w:rFonts w:ascii="Arial" w:hAnsi="Arial" w:cs="Arial"/>
              </w:rPr>
              <w:t xml:space="preserve"> )</w:t>
            </w:r>
            <w:r w:rsidR="0091008A" w:rsidRPr="00A26BA5">
              <w:rPr>
                <w:rFonts w:ascii="Arial" w:hAnsi="Arial" w:cs="Arial"/>
              </w:rPr>
              <w:t xml:space="preserve"> </w:t>
            </w:r>
            <w:r w:rsidR="0091008A" w:rsidRPr="00A26BA5">
              <w:rPr>
                <w:rFonts w:ascii="Arial" w:hAnsi="Arial" w:cs="Arial"/>
                <w:i/>
                <w:lang w:val="en-US"/>
              </w:rPr>
              <w:t xml:space="preserve">Minimally 10% of the inventory of areas will be visually inspected daily and after each periodic operation. The areas </w:t>
            </w:r>
            <w:r w:rsidR="0091008A" w:rsidRPr="00697F42">
              <w:rPr>
                <w:rFonts w:ascii="Arial" w:hAnsi="Arial" w:cs="Arial"/>
                <w:i/>
                <w:lang w:val="en-US"/>
              </w:rPr>
              <w:t>inspected will be rotated daily to ensure total coverage.</w:t>
            </w:r>
          </w:p>
          <w:p w14:paraId="3CE2C2EC" w14:textId="77777777" w:rsidR="0091008A" w:rsidRPr="00697F42" w:rsidRDefault="0091008A" w:rsidP="00697F42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25CBDA3" w14:textId="77777777" w:rsidR="0091008A" w:rsidRPr="00697F42" w:rsidRDefault="0091008A" w:rsidP="00697F4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97F42">
              <w:rPr>
                <w:rFonts w:ascii="Arial" w:hAnsi="Arial" w:cs="Arial"/>
                <w:iCs/>
              </w:rPr>
              <w:t xml:space="preserve">For inspection of cleaning and disinfection, the Singapore Standards on Cleaning provide a reference on the quality benchmarks for visual inspection. Readers may also refer to the sample inspection checklist and plan available on NEA’s Guide on Specifications for Outcome-based/Performance-based Cleaning Contract at </w:t>
            </w:r>
            <w:hyperlink r:id="rId8" w:history="1">
              <w:r w:rsidRPr="00697F42">
                <w:rPr>
                  <w:rStyle w:val="Hyperlink"/>
                  <w:rFonts w:ascii="Arial" w:hAnsi="Arial" w:cs="Arial"/>
                  <w:iCs/>
                </w:rPr>
                <w:t>https://www.nea.gov.sg/industry-transformation-map/outcome-based-contracting-(obc)</w:t>
              </w:r>
            </w:hyperlink>
            <w:r w:rsidRPr="00697F42">
              <w:rPr>
                <w:rFonts w:ascii="Arial" w:hAnsi="Arial" w:cs="Arial"/>
                <w:iCs/>
              </w:rPr>
              <w:t>.</w:t>
            </w:r>
          </w:p>
        </w:tc>
      </w:tr>
    </w:tbl>
    <w:p w14:paraId="35AB18B1" w14:textId="77777777" w:rsidR="00CC56C6" w:rsidRPr="00FF4F94" w:rsidRDefault="00CC56C6" w:rsidP="00FF4F94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5"/>
        <w:gridCol w:w="9166"/>
      </w:tblGrid>
      <w:tr w:rsidR="00641FE3" w:rsidRPr="00DC0E00" w14:paraId="0CCE6209" w14:textId="77777777" w:rsidTr="00DC0E0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DEFC1D" w14:textId="77777777" w:rsidR="00877DD1" w:rsidRPr="0068161D" w:rsidRDefault="00280288" w:rsidP="00DC0E00">
            <w:pPr>
              <w:spacing w:line="276" w:lineRule="auto"/>
              <w:rPr>
                <w:rFonts w:ascii="Arial" w:hAnsi="Arial" w:cs="Arial"/>
                <w:b/>
              </w:rPr>
            </w:pPr>
            <w:r w:rsidRPr="00DC0E00">
              <w:rPr>
                <w:rFonts w:ascii="Arial" w:hAnsi="Arial" w:cs="Arial"/>
                <w:b/>
              </w:rPr>
              <w:t>M</w:t>
            </w:r>
            <w:r w:rsidR="00F219C3" w:rsidRPr="00DC0E00">
              <w:rPr>
                <w:rFonts w:ascii="Arial" w:hAnsi="Arial" w:cs="Arial"/>
                <w:b/>
              </w:rPr>
              <w:t xml:space="preserve">anpower, </w:t>
            </w:r>
            <w:r w:rsidRPr="00DC0E00">
              <w:rPr>
                <w:rFonts w:ascii="Arial" w:hAnsi="Arial" w:cs="Arial"/>
                <w:b/>
              </w:rPr>
              <w:t>E</w:t>
            </w:r>
            <w:r w:rsidR="00F219C3" w:rsidRPr="00DC0E00">
              <w:rPr>
                <w:rFonts w:ascii="Arial" w:hAnsi="Arial" w:cs="Arial"/>
                <w:b/>
              </w:rPr>
              <w:t xml:space="preserve">quipment and </w:t>
            </w:r>
            <w:r w:rsidR="00895176" w:rsidRPr="00DC0E00">
              <w:rPr>
                <w:rFonts w:ascii="Arial" w:hAnsi="Arial" w:cs="Arial"/>
                <w:b/>
              </w:rPr>
              <w:t xml:space="preserve">Toilet </w:t>
            </w:r>
            <w:r w:rsidRPr="0068161D">
              <w:rPr>
                <w:rFonts w:ascii="Arial" w:hAnsi="Arial" w:cs="Arial"/>
                <w:b/>
              </w:rPr>
              <w:t>A</w:t>
            </w:r>
            <w:r w:rsidR="00F219C3" w:rsidRPr="0068161D">
              <w:rPr>
                <w:rFonts w:ascii="Arial" w:hAnsi="Arial" w:cs="Arial"/>
                <w:b/>
              </w:rPr>
              <w:t>menities</w:t>
            </w:r>
          </w:p>
          <w:p w14:paraId="287ADF1F" w14:textId="77777777" w:rsidR="00527AB0" w:rsidRPr="005825AB" w:rsidRDefault="00B417BC" w:rsidP="00DC0E00">
            <w:pPr>
              <w:spacing w:line="276" w:lineRule="auto"/>
              <w:rPr>
                <w:rFonts w:ascii="Arial" w:hAnsi="Arial" w:cs="Arial"/>
                <w:b/>
                <w:bCs/>
                <w:i/>
                <w:color w:val="7030A0"/>
                <w:sz w:val="18"/>
                <w:szCs w:val="18"/>
              </w:rPr>
            </w:pPr>
            <w:r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The Standard Operating Procedure (SOP) for proper cleaning and disinfection procedures (including incidents of bodily discharge) has to be filed.</w:t>
            </w:r>
            <w:r w:rsidRPr="0068161D" w:rsidDel="00B417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C6865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(Refer to Appendix</w:t>
            </w:r>
            <w:r w:rsidR="00D01FD7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757B8A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</w:t>
            </w:r>
            <w:r w:rsidR="00AC6865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Code of Practice)</w:t>
            </w:r>
          </w:p>
        </w:tc>
      </w:tr>
      <w:tr w:rsidR="0091008A" w:rsidRPr="00DC0E00" w14:paraId="0FB2DC16" w14:textId="77777777" w:rsidTr="00DC0E00">
        <w:trPr>
          <w:trHeight w:val="55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93A877" w14:textId="77777777" w:rsidR="0091008A" w:rsidRPr="00DC0E00" w:rsidRDefault="0091008A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  <w:b/>
                <w:bCs/>
              </w:rPr>
              <w:t>I declare the following</w:t>
            </w:r>
            <w:r w:rsidR="00CE0461" w:rsidRPr="00DC0E00">
              <w:rPr>
                <w:rFonts w:ascii="Arial" w:hAnsi="Arial" w:cs="Arial"/>
                <w:b/>
                <w:bCs/>
              </w:rPr>
              <w:t xml:space="preserve"> (Please check the checkbox</w:t>
            </w:r>
            <w:r w:rsidR="0092504A">
              <w:rPr>
                <w:rFonts w:ascii="Arial" w:hAnsi="Arial" w:cs="Arial"/>
                <w:b/>
                <w:bCs/>
              </w:rPr>
              <w:t>es</w:t>
            </w:r>
            <w:r w:rsidR="00CE0461" w:rsidRPr="00DC0E00">
              <w:rPr>
                <w:rFonts w:ascii="Arial" w:hAnsi="Arial" w:cs="Arial"/>
                <w:b/>
                <w:bCs/>
              </w:rPr>
              <w:t>)</w:t>
            </w:r>
            <w:r w:rsidRPr="00DC0E0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A3831" w:rsidRPr="00DC0E00" w14:paraId="5CC9A31E" w14:textId="77777777" w:rsidTr="00DC0E00">
        <w:trPr>
          <w:trHeight w:val="850"/>
        </w:trPr>
        <w:tc>
          <w:tcPr>
            <w:tcW w:w="741" w:type="pct"/>
            <w:shd w:val="clear" w:color="auto" w:fill="auto"/>
            <w:vAlign w:val="center"/>
          </w:tcPr>
          <w:p w14:paraId="5BB1FF53" w14:textId="77777777" w:rsidR="009A3831" w:rsidRPr="00DC0E00" w:rsidRDefault="009A3831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>Manpower</w:t>
            </w:r>
          </w:p>
        </w:tc>
        <w:tc>
          <w:tcPr>
            <w:tcW w:w="4259" w:type="pct"/>
            <w:shd w:val="clear" w:color="auto" w:fill="auto"/>
            <w:vAlign w:val="center"/>
          </w:tcPr>
          <w:p w14:paraId="569CE9FE" w14:textId="77777777" w:rsidR="009A3831" w:rsidRPr="00DC0E00" w:rsidRDefault="00AA3FD4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143505692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D6111" w:rsidRPr="00DC0E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0E00">
              <w:rPr>
                <w:rFonts w:ascii="Arial" w:hAnsi="Arial" w:cs="Arial"/>
              </w:rPr>
              <w:t xml:space="preserve"> )</w:t>
            </w:r>
            <w:r w:rsidR="009F79E6">
              <w:rPr>
                <w:rFonts w:ascii="Arial" w:hAnsi="Arial" w:cs="Arial"/>
              </w:rPr>
              <w:t xml:space="preserve"> </w:t>
            </w:r>
            <w:r w:rsidR="009A3831" w:rsidRPr="00DC0E00">
              <w:rPr>
                <w:rFonts w:ascii="Arial" w:hAnsi="Arial" w:cs="Arial"/>
              </w:rPr>
              <w:t>Cleaners are trained in their areas of work i.e. general cleaning, toilet cleaning, and table top cleaning, including proper dilution of cleaning agents and use of equipment/tools.</w:t>
            </w:r>
          </w:p>
        </w:tc>
      </w:tr>
      <w:tr w:rsidR="009A3831" w:rsidRPr="00DC0E00" w14:paraId="5F6A554E" w14:textId="77777777" w:rsidTr="00DC0E00">
        <w:trPr>
          <w:trHeight w:val="850"/>
        </w:trPr>
        <w:tc>
          <w:tcPr>
            <w:tcW w:w="741" w:type="pct"/>
            <w:shd w:val="clear" w:color="auto" w:fill="auto"/>
            <w:vAlign w:val="center"/>
          </w:tcPr>
          <w:p w14:paraId="3E839AAD" w14:textId="77777777" w:rsidR="009A3831" w:rsidRPr="00DC0E00" w:rsidRDefault="009A3831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>Equipment and cleaning agents</w:t>
            </w:r>
          </w:p>
        </w:tc>
        <w:tc>
          <w:tcPr>
            <w:tcW w:w="4259" w:type="pct"/>
            <w:shd w:val="clear" w:color="auto" w:fill="auto"/>
            <w:vAlign w:val="center"/>
          </w:tcPr>
          <w:p w14:paraId="59D1C473" w14:textId="77777777" w:rsidR="009A3831" w:rsidRPr="00DC0E00" w:rsidRDefault="00AA3FD4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11123592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DC0E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0E00">
              <w:rPr>
                <w:rFonts w:ascii="Arial" w:hAnsi="Arial" w:cs="Arial"/>
              </w:rPr>
              <w:t xml:space="preserve"> )</w:t>
            </w:r>
            <w:r w:rsidR="009F79E6">
              <w:rPr>
                <w:rFonts w:ascii="Arial" w:hAnsi="Arial" w:cs="Arial"/>
              </w:rPr>
              <w:t xml:space="preserve"> </w:t>
            </w:r>
            <w:r w:rsidR="009A3831" w:rsidRPr="00DC0E00">
              <w:rPr>
                <w:rFonts w:ascii="Arial" w:hAnsi="Arial" w:cs="Arial"/>
              </w:rPr>
              <w:t>Cleaners are equipped with the necessary equipment/tools and cleaning agents and disinfectants to clean and disinfect the surfaces of listed inventory of areas.</w:t>
            </w:r>
          </w:p>
        </w:tc>
      </w:tr>
      <w:tr w:rsidR="009A3831" w:rsidRPr="00DC0E00" w14:paraId="0686E9B0" w14:textId="77777777" w:rsidTr="00DC0E00">
        <w:trPr>
          <w:trHeight w:val="1134"/>
        </w:trPr>
        <w:tc>
          <w:tcPr>
            <w:tcW w:w="741" w:type="pct"/>
            <w:shd w:val="clear" w:color="auto" w:fill="auto"/>
            <w:vAlign w:val="center"/>
          </w:tcPr>
          <w:p w14:paraId="0D576FE6" w14:textId="77777777" w:rsidR="009A3831" w:rsidRPr="00DC0E00" w:rsidRDefault="009A3831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lastRenderedPageBreak/>
              <w:t>Cleaning and disinfection methodology</w:t>
            </w:r>
          </w:p>
        </w:tc>
        <w:tc>
          <w:tcPr>
            <w:tcW w:w="4259" w:type="pct"/>
            <w:shd w:val="clear" w:color="auto" w:fill="auto"/>
            <w:vAlign w:val="center"/>
          </w:tcPr>
          <w:p w14:paraId="6E6C86DF" w14:textId="77777777" w:rsidR="009A3831" w:rsidRPr="00DC0E00" w:rsidRDefault="00AA3FD4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869059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DC0E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0E00">
              <w:rPr>
                <w:rFonts w:ascii="Arial" w:hAnsi="Arial" w:cs="Arial"/>
              </w:rPr>
              <w:t xml:space="preserve"> )</w:t>
            </w:r>
            <w:r w:rsidR="009F79E6">
              <w:rPr>
                <w:rFonts w:ascii="Arial" w:hAnsi="Arial" w:cs="Arial"/>
              </w:rPr>
              <w:t xml:space="preserve"> </w:t>
            </w:r>
            <w:r w:rsidR="009A3831" w:rsidRPr="00DC0E00">
              <w:rPr>
                <w:rFonts w:ascii="Arial" w:hAnsi="Arial" w:cs="Arial"/>
              </w:rPr>
              <w:t xml:space="preserve">Proper cleaning and disinfection procedures for routine and thorough periodic cleaning are in place. Reference could be made to pictorial guide on cleaning procedures and washroom cleaning procedures on NEA’s </w:t>
            </w:r>
            <w:hyperlink r:id="rId9" w:history="1">
              <w:r w:rsidR="009A3831" w:rsidRPr="00DC0E00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="009A3831" w:rsidRPr="00DC0E00">
              <w:rPr>
                <w:rFonts w:ascii="Arial" w:hAnsi="Arial" w:cs="Arial"/>
              </w:rPr>
              <w:t>.</w:t>
            </w:r>
          </w:p>
          <w:p w14:paraId="547EFB51" w14:textId="77777777" w:rsidR="009A3831" w:rsidRPr="00DB6C5A" w:rsidRDefault="00AA3FD4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16794862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DC0E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0E00">
              <w:rPr>
                <w:rFonts w:ascii="Arial" w:hAnsi="Arial" w:cs="Arial"/>
              </w:rPr>
              <w:t xml:space="preserve"> )</w:t>
            </w:r>
            <w:r w:rsidR="009A3831" w:rsidRPr="00DC0E00">
              <w:rPr>
                <w:rFonts w:ascii="Arial" w:hAnsi="Arial" w:cs="Arial"/>
              </w:rPr>
              <w:t xml:space="preserve"> Proper cleaning and disinfection procedures to respond to incidents of bodily </w:t>
            </w:r>
            <w:r w:rsidR="009A3831" w:rsidRPr="00DB6C5A">
              <w:rPr>
                <w:rFonts w:ascii="Arial" w:hAnsi="Arial" w:cs="Arial"/>
              </w:rPr>
              <w:t>discharge are in place. Reference could be made to the Environmental Sanitation for High-Risk Non-Healthcare Premises in Singapore Technical Guide.</w:t>
            </w:r>
          </w:p>
          <w:p w14:paraId="267C3841" w14:textId="77777777" w:rsidR="00D93082" w:rsidRPr="00DC0E00" w:rsidRDefault="00D93082" w:rsidP="00DC0E00">
            <w:pPr>
              <w:spacing w:line="276" w:lineRule="auto"/>
              <w:rPr>
                <w:rFonts w:ascii="Arial" w:hAnsi="Arial" w:cs="Arial"/>
              </w:rPr>
            </w:pPr>
            <w:r w:rsidRPr="00DB6C5A">
              <w:rPr>
                <w:rFonts w:ascii="Arial" w:hAnsi="Arial" w:cs="Arial"/>
              </w:rPr>
              <w:t xml:space="preserve">( </w:t>
            </w:r>
            <w:r w:rsidRPr="00DB6C5A">
              <w:rPr>
                <w:rFonts w:ascii="Segoe UI Symbol" w:hAnsi="Segoe UI Symbol" w:cs="Segoe UI Symbol"/>
              </w:rPr>
              <w:t>☐</w:t>
            </w:r>
            <w:r w:rsidRPr="00DB6C5A">
              <w:rPr>
                <w:rFonts w:ascii="Arial" w:hAnsi="Arial" w:cs="Arial"/>
              </w:rPr>
              <w:t xml:space="preserve"> ) Clutter/stored goods are to be shifted/removed so that proper cleaning and disinfection can be carried out.</w:t>
            </w:r>
          </w:p>
        </w:tc>
      </w:tr>
      <w:tr w:rsidR="009A3831" w:rsidRPr="00DC0E00" w14:paraId="48F4BC74" w14:textId="77777777" w:rsidTr="00DC0E00">
        <w:trPr>
          <w:trHeight w:val="850"/>
        </w:trPr>
        <w:tc>
          <w:tcPr>
            <w:tcW w:w="741" w:type="pct"/>
            <w:shd w:val="clear" w:color="auto" w:fill="auto"/>
            <w:vAlign w:val="center"/>
          </w:tcPr>
          <w:p w14:paraId="00BFB0C6" w14:textId="77777777" w:rsidR="009A3831" w:rsidRPr="00DC0E00" w:rsidRDefault="009A3831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>Toilet amenities</w:t>
            </w:r>
          </w:p>
        </w:tc>
        <w:tc>
          <w:tcPr>
            <w:tcW w:w="4259" w:type="pct"/>
            <w:shd w:val="clear" w:color="auto" w:fill="auto"/>
            <w:vAlign w:val="center"/>
          </w:tcPr>
          <w:p w14:paraId="54ED595F" w14:textId="77777777" w:rsidR="009A3831" w:rsidRPr="00DC0E00" w:rsidRDefault="00AA3FD4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251580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DC0E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0E00">
              <w:rPr>
                <w:rFonts w:ascii="Arial" w:hAnsi="Arial" w:cs="Arial"/>
              </w:rPr>
              <w:t xml:space="preserve"> )</w:t>
            </w:r>
            <w:r w:rsidR="009A3831" w:rsidRPr="00DC0E00">
              <w:rPr>
                <w:rFonts w:ascii="Arial" w:hAnsi="Arial" w:cs="Arial"/>
              </w:rPr>
              <w:t xml:space="preserve"> Toilet paper, liquid hand soap, paper towel/hand dryer are available at all times</w:t>
            </w:r>
            <w:r w:rsidR="00F819F3" w:rsidRPr="00DC0E00">
              <w:rPr>
                <w:rFonts w:ascii="Arial" w:hAnsi="Arial" w:cs="Arial"/>
              </w:rPr>
              <w:t>.</w:t>
            </w:r>
          </w:p>
          <w:p w14:paraId="308A6941" w14:textId="77777777" w:rsidR="009A3831" w:rsidRPr="00DC0E00" w:rsidRDefault="00AA3FD4" w:rsidP="00DC0E00">
            <w:pPr>
              <w:spacing w:line="276" w:lineRule="auto"/>
              <w:rPr>
                <w:rFonts w:ascii="Arial" w:hAnsi="Arial" w:cs="Arial"/>
              </w:rPr>
            </w:pPr>
            <w:r w:rsidRPr="00DC0E00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4231903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DC0E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0E00">
              <w:rPr>
                <w:rFonts w:ascii="Arial" w:hAnsi="Arial" w:cs="Arial"/>
              </w:rPr>
              <w:t xml:space="preserve"> )</w:t>
            </w:r>
            <w:r w:rsidR="009A3831" w:rsidRPr="00DC0E00">
              <w:rPr>
                <w:rFonts w:ascii="Arial" w:hAnsi="Arial" w:cs="Arial"/>
              </w:rPr>
              <w:t xml:space="preserve"> Sanitary fittings such as flush, wash hand basin taps and sanitary pipes are in good working condition</w:t>
            </w:r>
            <w:r w:rsidR="00F819F3" w:rsidRPr="00DC0E00">
              <w:rPr>
                <w:rFonts w:ascii="Arial" w:hAnsi="Arial" w:cs="Arial"/>
              </w:rPr>
              <w:t>.</w:t>
            </w:r>
          </w:p>
        </w:tc>
      </w:tr>
    </w:tbl>
    <w:p w14:paraId="6FEE7FCF" w14:textId="77777777" w:rsidR="003B23B5" w:rsidRPr="00FF4F94" w:rsidRDefault="003B23B5" w:rsidP="00FF4F94">
      <w:pPr>
        <w:spacing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AA27F4" w14:textId="77777777" w:rsidR="001B3FBE" w:rsidRPr="00FF4F94" w:rsidRDefault="00704F87" w:rsidP="00FF4F94">
      <w:pPr>
        <w:spacing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F4F94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4A4B14" w:rsidRPr="00FF4F94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101D5B" w:rsidRPr="00FF4F94">
        <w:rPr>
          <w:rFonts w:ascii="Arial" w:hAnsi="Arial" w:cs="Arial"/>
          <w:b/>
          <w:bCs/>
          <w:sz w:val="24"/>
          <w:szCs w:val="24"/>
          <w:u w:val="single"/>
        </w:rPr>
        <w:t>Pest Management Plan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12"/>
        <w:gridCol w:w="5749"/>
      </w:tblGrid>
      <w:tr w:rsidR="00641FE3" w:rsidRPr="00944127" w14:paraId="1B72064A" w14:textId="77777777" w:rsidTr="0094412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CB89F1" w14:textId="77777777" w:rsidR="00394067" w:rsidRPr="00944127" w:rsidRDefault="00641FE3" w:rsidP="00944127">
            <w:pPr>
              <w:spacing w:line="276" w:lineRule="auto"/>
              <w:rPr>
                <w:rFonts w:ascii="Arial" w:hAnsi="Arial" w:cs="Arial"/>
                <w:b/>
              </w:rPr>
            </w:pPr>
            <w:r w:rsidRPr="00944127">
              <w:rPr>
                <w:rFonts w:ascii="Arial" w:hAnsi="Arial" w:cs="Arial"/>
                <w:b/>
              </w:rPr>
              <w:t>Pest Management</w:t>
            </w:r>
          </w:p>
          <w:p w14:paraId="5077B545" w14:textId="77777777" w:rsidR="00580CCF" w:rsidRPr="005825AB" w:rsidRDefault="00580CCF" w:rsidP="00944127">
            <w:pPr>
              <w:spacing w:line="276" w:lineRule="auto"/>
              <w:rPr>
                <w:rFonts w:ascii="Arial" w:hAnsi="Arial" w:cs="Arial"/>
                <w:b/>
                <w:bCs/>
                <w:i/>
                <w:color w:val="7030A0"/>
                <w:sz w:val="18"/>
                <w:szCs w:val="18"/>
              </w:rPr>
            </w:pPr>
            <w:r w:rsidRPr="00D90C7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Please file the </w:t>
            </w:r>
            <w:r w:rsidR="005B65D3" w:rsidRPr="00D90C7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comprehensive pest management </w:t>
            </w:r>
            <w:r w:rsidR="005B65D3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survey records</w:t>
            </w:r>
            <w:r w:rsidR="00337DE1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pest management contract (if any)</w:t>
            </w:r>
            <w:r w:rsidR="005B65D3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681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4A2F32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routine pest control service report(s)</w:t>
            </w:r>
            <w:r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(if any). (Refer to Appendix </w:t>
            </w:r>
            <w:r w:rsidR="00757B8A"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</w:t>
            </w:r>
            <w:r w:rsidRPr="006816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Code of Practice)</w:t>
            </w:r>
          </w:p>
        </w:tc>
      </w:tr>
      <w:tr w:rsidR="0091008A" w:rsidRPr="00944127" w14:paraId="27B16C4A" w14:textId="77777777" w:rsidTr="0092504A">
        <w:trPr>
          <w:trHeight w:val="380"/>
        </w:trPr>
        <w:tc>
          <w:tcPr>
            <w:tcW w:w="2329" w:type="pct"/>
            <w:shd w:val="clear" w:color="auto" w:fill="auto"/>
            <w:vAlign w:val="center"/>
          </w:tcPr>
          <w:p w14:paraId="0067FFC8" w14:textId="77777777" w:rsidR="0091008A" w:rsidRPr="00944127" w:rsidRDefault="0091008A" w:rsidP="009441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44127">
              <w:rPr>
                <w:rFonts w:ascii="Arial" w:hAnsi="Arial" w:cs="Arial"/>
                <w:b/>
                <w:bCs/>
              </w:rPr>
              <w:t xml:space="preserve">Name of </w:t>
            </w:r>
            <w:r w:rsidR="003E5F17">
              <w:rPr>
                <w:rFonts w:ascii="Arial" w:hAnsi="Arial" w:cs="Arial"/>
                <w:b/>
                <w:bCs/>
              </w:rPr>
              <w:t>Vector</w:t>
            </w:r>
            <w:r w:rsidRPr="00944127">
              <w:rPr>
                <w:rFonts w:ascii="Arial" w:hAnsi="Arial" w:cs="Arial"/>
                <w:b/>
                <w:bCs/>
              </w:rPr>
              <w:t xml:space="preserve"> Control Operator</w:t>
            </w:r>
            <w:r w:rsidRPr="00944127">
              <w:rPr>
                <w:rFonts w:ascii="Arial" w:hAnsi="Arial" w:cs="Arial"/>
                <w:b/>
                <w:bCs/>
                <w:i/>
              </w:rPr>
              <w:t>:</w:t>
            </w:r>
            <w:r w:rsidRPr="0094412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30CC464B" w14:textId="77777777" w:rsidR="0091008A" w:rsidRPr="00944127" w:rsidRDefault="0091008A" w:rsidP="00944127">
            <w:pPr>
              <w:spacing w:line="276" w:lineRule="auto"/>
              <w:rPr>
                <w:rFonts w:ascii="Arial" w:hAnsi="Arial" w:cs="Arial"/>
                <w:i/>
              </w:rPr>
            </w:pPr>
            <w:r w:rsidRPr="00944127">
              <w:rPr>
                <w:rFonts w:ascii="Arial" w:hAnsi="Arial" w:cs="Arial"/>
                <w:i/>
              </w:rPr>
              <w:t xml:space="preserve">123 Pests Away Pte. Ltd. </w:t>
            </w:r>
          </w:p>
        </w:tc>
      </w:tr>
      <w:tr w:rsidR="0091008A" w:rsidRPr="00944127" w14:paraId="76E3BCEB" w14:textId="77777777" w:rsidTr="0092504A">
        <w:trPr>
          <w:trHeight w:val="380"/>
        </w:trPr>
        <w:tc>
          <w:tcPr>
            <w:tcW w:w="2329" w:type="pct"/>
            <w:shd w:val="clear" w:color="auto" w:fill="auto"/>
            <w:vAlign w:val="center"/>
          </w:tcPr>
          <w:p w14:paraId="5C9407DB" w14:textId="77777777" w:rsidR="0091008A" w:rsidRPr="00C462FE" w:rsidRDefault="003E5F17" w:rsidP="009441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Vector</w:t>
            </w:r>
            <w:r w:rsidR="0091008A" w:rsidRPr="00C462FE">
              <w:rPr>
                <w:rFonts w:ascii="Arial" w:hAnsi="Arial" w:cs="Arial"/>
                <w:b/>
                <w:bCs/>
              </w:rPr>
              <w:t xml:space="preserve"> Control Operator </w:t>
            </w:r>
            <w:r w:rsidR="00310069" w:rsidRPr="00C462FE">
              <w:rPr>
                <w:rFonts w:ascii="Arial" w:hAnsi="Arial" w:cs="Arial"/>
                <w:b/>
                <w:bCs/>
              </w:rPr>
              <w:t>UEN</w:t>
            </w:r>
            <w:r w:rsidR="0091008A" w:rsidRPr="00C462F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35FE4682" w14:textId="77777777" w:rsidR="0091008A" w:rsidRPr="002E2168" w:rsidRDefault="00482F86" w:rsidP="0094412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E2168">
              <w:rPr>
                <w:rFonts w:ascii="Arial" w:hAnsi="Arial" w:cs="Arial"/>
                <w:i/>
                <w:iCs/>
              </w:rPr>
              <w:t>A123456B</w:t>
            </w:r>
          </w:p>
        </w:tc>
      </w:tr>
      <w:tr w:rsidR="0091008A" w:rsidRPr="00944127" w14:paraId="1D96A24F" w14:textId="77777777" w:rsidTr="0092504A">
        <w:trPr>
          <w:trHeight w:val="380"/>
        </w:trPr>
        <w:tc>
          <w:tcPr>
            <w:tcW w:w="2329" w:type="pct"/>
            <w:shd w:val="clear" w:color="auto" w:fill="auto"/>
            <w:vAlign w:val="center"/>
          </w:tcPr>
          <w:p w14:paraId="19D37F74" w14:textId="77777777" w:rsidR="0091008A" w:rsidRPr="00944127" w:rsidRDefault="0091008A" w:rsidP="0094412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44127">
              <w:rPr>
                <w:rFonts w:ascii="Arial" w:hAnsi="Arial" w:cs="Arial"/>
                <w:b/>
                <w:bCs/>
              </w:rPr>
              <w:t>Period of contract (if applicable):</w:t>
            </w:r>
          </w:p>
        </w:tc>
        <w:tc>
          <w:tcPr>
            <w:tcW w:w="2671" w:type="pct"/>
            <w:shd w:val="clear" w:color="auto" w:fill="auto"/>
            <w:vAlign w:val="center"/>
          </w:tcPr>
          <w:p w14:paraId="61CD572F" w14:textId="77777777" w:rsidR="0091008A" w:rsidRPr="002E2168" w:rsidRDefault="00B51016" w:rsidP="0094412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E2168">
              <w:rPr>
                <w:rFonts w:ascii="Arial" w:hAnsi="Arial" w:cs="Arial"/>
                <w:i/>
                <w:iCs/>
              </w:rPr>
              <w:t>1 Jan 2020 – 31 Dec 2021</w:t>
            </w:r>
          </w:p>
        </w:tc>
      </w:tr>
      <w:tr w:rsidR="0091008A" w:rsidRPr="00944127" w14:paraId="6744996A" w14:textId="77777777" w:rsidTr="00944127">
        <w:trPr>
          <w:trHeight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DD6A52" w14:textId="77777777" w:rsidR="0091008A" w:rsidRPr="00944127" w:rsidRDefault="0091008A" w:rsidP="00944127">
            <w:pPr>
              <w:spacing w:line="276" w:lineRule="auto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  <w:b/>
                <w:bCs/>
              </w:rPr>
              <w:t>I declare the following</w:t>
            </w:r>
            <w:r w:rsidR="00862E25">
              <w:rPr>
                <w:rFonts w:ascii="Arial" w:hAnsi="Arial" w:cs="Arial"/>
                <w:b/>
                <w:bCs/>
              </w:rPr>
              <w:t xml:space="preserve"> </w:t>
            </w:r>
            <w:r w:rsidR="0092504A" w:rsidRPr="00DC0E00">
              <w:rPr>
                <w:rFonts w:ascii="Arial" w:hAnsi="Arial" w:cs="Arial"/>
                <w:b/>
                <w:bCs/>
              </w:rPr>
              <w:t>(Please check the checkbox</w:t>
            </w:r>
            <w:r w:rsidR="0092504A">
              <w:rPr>
                <w:rFonts w:ascii="Arial" w:hAnsi="Arial" w:cs="Arial"/>
                <w:b/>
                <w:bCs/>
              </w:rPr>
              <w:t>es</w:t>
            </w:r>
            <w:r w:rsidR="0092504A" w:rsidRPr="00DC0E00"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394067" w:rsidRPr="00944127" w14:paraId="3AFF0201" w14:textId="77777777" w:rsidTr="00944127">
        <w:trPr>
          <w:trHeight w:val="255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BE583D" w14:textId="77777777" w:rsidR="00394067" w:rsidRPr="00944127" w:rsidRDefault="00AA3FD4" w:rsidP="00944127">
            <w:pPr>
              <w:spacing w:line="276" w:lineRule="auto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188702055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94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27">
              <w:rPr>
                <w:rFonts w:ascii="Arial" w:hAnsi="Arial" w:cs="Arial"/>
              </w:rPr>
              <w:t xml:space="preserve"> )</w:t>
            </w:r>
            <w:r w:rsidR="00394067" w:rsidRPr="00944127">
              <w:rPr>
                <w:rFonts w:ascii="Arial" w:hAnsi="Arial" w:cs="Arial"/>
              </w:rPr>
              <w:t xml:space="preserve"> Comprehensive pest management survey is conducted at least once every 6 months.</w:t>
            </w:r>
            <w:r w:rsidR="007549CA" w:rsidRPr="00944127">
              <w:rPr>
                <w:rFonts w:ascii="Arial" w:hAnsi="Arial" w:cs="Arial"/>
              </w:rPr>
              <w:t xml:space="preserve"> </w:t>
            </w:r>
            <w:r w:rsidR="000729A9" w:rsidRPr="00944127">
              <w:rPr>
                <w:rFonts w:ascii="Arial" w:hAnsi="Arial" w:cs="Arial"/>
              </w:rPr>
              <w:t>The survey template</w:t>
            </w:r>
            <w:r w:rsidR="0058166F" w:rsidRPr="00944127">
              <w:rPr>
                <w:rFonts w:ascii="Arial" w:hAnsi="Arial" w:cs="Arial"/>
              </w:rPr>
              <w:t>,</w:t>
            </w:r>
            <w:r w:rsidR="000729A9" w:rsidRPr="00944127">
              <w:rPr>
                <w:rFonts w:ascii="Arial" w:hAnsi="Arial" w:cs="Arial"/>
              </w:rPr>
              <w:t xml:space="preserve"> </w:t>
            </w:r>
            <w:r w:rsidR="00B26E8C" w:rsidRPr="00944127">
              <w:rPr>
                <w:rFonts w:ascii="Arial" w:hAnsi="Arial" w:cs="Arial"/>
              </w:rPr>
              <w:t xml:space="preserve">to be </w:t>
            </w:r>
            <w:r w:rsidR="00BD6C38" w:rsidRPr="00944127">
              <w:rPr>
                <w:rFonts w:ascii="Arial" w:hAnsi="Arial" w:cs="Arial"/>
              </w:rPr>
              <w:t>completed</w:t>
            </w:r>
            <w:r w:rsidR="00B26E8C" w:rsidRPr="00944127">
              <w:rPr>
                <w:rFonts w:ascii="Arial" w:hAnsi="Arial" w:cs="Arial"/>
              </w:rPr>
              <w:t xml:space="preserve"> and filed </w:t>
            </w:r>
            <w:r w:rsidR="009879C4" w:rsidRPr="00944127">
              <w:rPr>
                <w:rFonts w:ascii="Arial" w:hAnsi="Arial" w:cs="Arial"/>
              </w:rPr>
              <w:t>for audit purposes</w:t>
            </w:r>
            <w:r w:rsidR="0058166F" w:rsidRPr="00944127">
              <w:rPr>
                <w:rFonts w:ascii="Arial" w:hAnsi="Arial" w:cs="Arial"/>
              </w:rPr>
              <w:t>,</w:t>
            </w:r>
            <w:r w:rsidR="009879C4" w:rsidRPr="00944127">
              <w:rPr>
                <w:rFonts w:ascii="Arial" w:hAnsi="Arial" w:cs="Arial"/>
              </w:rPr>
              <w:t xml:space="preserve"> </w:t>
            </w:r>
            <w:r w:rsidR="000729A9" w:rsidRPr="00944127">
              <w:rPr>
                <w:rFonts w:ascii="Arial" w:hAnsi="Arial" w:cs="Arial"/>
              </w:rPr>
              <w:t>can be r</w:t>
            </w:r>
            <w:r w:rsidR="007549CA" w:rsidRPr="00944127">
              <w:rPr>
                <w:rFonts w:ascii="Arial" w:hAnsi="Arial" w:cs="Arial"/>
              </w:rPr>
              <w:t>eference</w:t>
            </w:r>
            <w:r w:rsidR="000729A9" w:rsidRPr="00944127">
              <w:rPr>
                <w:rFonts w:ascii="Arial" w:hAnsi="Arial" w:cs="Arial"/>
              </w:rPr>
              <w:t>d</w:t>
            </w:r>
            <w:r w:rsidR="007549CA" w:rsidRPr="00944127">
              <w:rPr>
                <w:rFonts w:ascii="Arial" w:hAnsi="Arial" w:cs="Arial"/>
              </w:rPr>
              <w:t xml:space="preserve"> </w:t>
            </w:r>
            <w:r w:rsidR="0058166F" w:rsidRPr="00944127">
              <w:rPr>
                <w:rFonts w:ascii="Arial" w:hAnsi="Arial" w:cs="Arial"/>
              </w:rPr>
              <w:t>from</w:t>
            </w:r>
            <w:r w:rsidR="005825AB">
              <w:rPr>
                <w:rFonts w:ascii="Arial" w:hAnsi="Arial" w:cs="Arial"/>
              </w:rPr>
              <w:t xml:space="preserve"> the</w:t>
            </w:r>
            <w:r w:rsidR="007549CA" w:rsidRPr="00944127">
              <w:rPr>
                <w:rFonts w:ascii="Arial" w:hAnsi="Arial" w:cs="Arial"/>
              </w:rPr>
              <w:t xml:space="preserve"> </w:t>
            </w:r>
            <w:r w:rsidR="000729A9" w:rsidRPr="00944127">
              <w:rPr>
                <w:rFonts w:ascii="Arial" w:hAnsi="Arial" w:cs="Arial"/>
              </w:rPr>
              <w:t>Appendix in the Code of Practice for ECO(SP)</w:t>
            </w:r>
            <w:r w:rsidR="007549CA" w:rsidRPr="00944127">
              <w:rPr>
                <w:rFonts w:ascii="Arial" w:hAnsi="Arial" w:cs="Arial"/>
              </w:rPr>
              <w:t>.</w:t>
            </w:r>
          </w:p>
          <w:p w14:paraId="1A4C091C" w14:textId="77777777" w:rsidR="007206D6" w:rsidRPr="00944127" w:rsidRDefault="007206D6" w:rsidP="00944127">
            <w:pPr>
              <w:spacing w:line="276" w:lineRule="auto"/>
              <w:rPr>
                <w:rFonts w:ascii="Arial" w:hAnsi="Arial" w:cs="Arial"/>
              </w:rPr>
            </w:pPr>
          </w:p>
          <w:p w14:paraId="72062EB1" w14:textId="77777777" w:rsidR="00394067" w:rsidRPr="00944127" w:rsidRDefault="00AA3FD4" w:rsidP="00944127">
            <w:pPr>
              <w:spacing w:line="276" w:lineRule="auto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-455877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94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27">
              <w:rPr>
                <w:rFonts w:ascii="Arial" w:hAnsi="Arial" w:cs="Arial"/>
              </w:rPr>
              <w:t xml:space="preserve"> )</w:t>
            </w:r>
            <w:r w:rsidR="00571622">
              <w:rPr>
                <w:rFonts w:ascii="Arial" w:hAnsi="Arial" w:cs="Arial"/>
              </w:rPr>
              <w:t xml:space="preserve"> </w:t>
            </w:r>
            <w:r w:rsidR="00394067" w:rsidRPr="0068161D">
              <w:rPr>
                <w:rFonts w:ascii="Arial" w:hAnsi="Arial" w:cs="Arial"/>
              </w:rPr>
              <w:t xml:space="preserve">No </w:t>
            </w:r>
            <w:r w:rsidR="00A41498" w:rsidRPr="0068161D">
              <w:rPr>
                <w:rFonts w:ascii="Arial" w:hAnsi="Arial" w:cs="Arial"/>
              </w:rPr>
              <w:t xml:space="preserve">unregistered </w:t>
            </w:r>
            <w:r w:rsidR="000D0AA5" w:rsidRPr="0068161D">
              <w:rPr>
                <w:rFonts w:ascii="Arial" w:hAnsi="Arial" w:cs="Arial"/>
              </w:rPr>
              <w:t xml:space="preserve">vector </w:t>
            </w:r>
            <w:r w:rsidR="00394067" w:rsidRPr="0068161D">
              <w:rPr>
                <w:rFonts w:ascii="Arial" w:hAnsi="Arial" w:cs="Arial"/>
              </w:rPr>
              <w:t xml:space="preserve">control operator, </w:t>
            </w:r>
            <w:r w:rsidR="00A41498" w:rsidRPr="0068161D">
              <w:rPr>
                <w:rFonts w:ascii="Arial" w:hAnsi="Arial" w:cs="Arial"/>
              </w:rPr>
              <w:t xml:space="preserve">unlicensed </w:t>
            </w:r>
            <w:r w:rsidR="000D0AA5" w:rsidRPr="0068161D">
              <w:rPr>
                <w:rFonts w:ascii="Arial" w:hAnsi="Arial" w:cs="Arial"/>
              </w:rPr>
              <w:t xml:space="preserve">vector </w:t>
            </w:r>
            <w:r w:rsidR="00394067" w:rsidRPr="0068161D">
              <w:rPr>
                <w:rFonts w:ascii="Arial" w:hAnsi="Arial" w:cs="Arial"/>
              </w:rPr>
              <w:t xml:space="preserve">control technicians or uncertified </w:t>
            </w:r>
            <w:r w:rsidR="000D0AA5" w:rsidRPr="0068161D">
              <w:rPr>
                <w:rFonts w:ascii="Arial" w:hAnsi="Arial" w:cs="Arial"/>
              </w:rPr>
              <w:t xml:space="preserve">vector </w:t>
            </w:r>
            <w:r w:rsidR="00394067" w:rsidRPr="0068161D">
              <w:rPr>
                <w:rFonts w:ascii="Arial" w:hAnsi="Arial" w:cs="Arial"/>
              </w:rPr>
              <w:t>control workers shall be engaged.</w:t>
            </w:r>
          </w:p>
          <w:p w14:paraId="723A2CFD" w14:textId="77777777" w:rsidR="007206D6" w:rsidRPr="00944127" w:rsidRDefault="007206D6" w:rsidP="00944127">
            <w:pPr>
              <w:spacing w:line="276" w:lineRule="auto"/>
              <w:rPr>
                <w:rFonts w:ascii="Arial" w:hAnsi="Arial" w:cs="Arial"/>
              </w:rPr>
            </w:pPr>
          </w:p>
          <w:p w14:paraId="3CDCED4E" w14:textId="77777777" w:rsidR="00394067" w:rsidRPr="00944127" w:rsidRDefault="00AA3FD4" w:rsidP="00944127">
            <w:pPr>
              <w:spacing w:line="276" w:lineRule="auto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13163794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94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27">
              <w:rPr>
                <w:rFonts w:ascii="Arial" w:hAnsi="Arial" w:cs="Arial"/>
              </w:rPr>
              <w:t xml:space="preserve"> )</w:t>
            </w:r>
            <w:r w:rsidR="00394067" w:rsidRPr="00944127">
              <w:rPr>
                <w:rFonts w:ascii="Arial" w:hAnsi="Arial" w:cs="Arial"/>
              </w:rPr>
              <w:t xml:space="preserve"> Premises </w:t>
            </w:r>
            <w:r w:rsidR="00C519F1" w:rsidRPr="00944127">
              <w:rPr>
                <w:rFonts w:ascii="Arial" w:hAnsi="Arial" w:cs="Arial"/>
              </w:rPr>
              <w:t>is</w:t>
            </w:r>
            <w:r w:rsidR="00394067" w:rsidRPr="00944127">
              <w:rPr>
                <w:rFonts w:ascii="Arial" w:hAnsi="Arial" w:cs="Arial"/>
              </w:rPr>
              <w:t xml:space="preserve"> well-kept and maintained to ensure no mosquito breeding or harbourage of other vectors.</w:t>
            </w:r>
          </w:p>
          <w:p w14:paraId="0288ABDF" w14:textId="77777777" w:rsidR="00394067" w:rsidRPr="00944127" w:rsidRDefault="00394067" w:rsidP="00944127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</w:rPr>
              <w:t>No stagnant water in premises.</w:t>
            </w:r>
          </w:p>
          <w:p w14:paraId="50363804" w14:textId="77777777" w:rsidR="00394067" w:rsidRPr="00944127" w:rsidRDefault="00394067" w:rsidP="00944127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</w:rPr>
              <w:t>No signs of mosquitoes, r</w:t>
            </w:r>
            <w:r w:rsidR="00123792" w:rsidRPr="00944127">
              <w:rPr>
                <w:rFonts w:ascii="Arial" w:hAnsi="Arial" w:cs="Arial"/>
              </w:rPr>
              <w:t>a</w:t>
            </w:r>
            <w:r w:rsidRPr="00944127">
              <w:rPr>
                <w:rFonts w:ascii="Arial" w:hAnsi="Arial" w:cs="Arial"/>
              </w:rPr>
              <w:t>ts, cockroaches or flies infestations.</w:t>
            </w:r>
          </w:p>
          <w:p w14:paraId="4B0FDF86" w14:textId="77777777" w:rsidR="00411A78" w:rsidRPr="00944127" w:rsidRDefault="00411A78" w:rsidP="00944127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 w:rsidRPr="00944127">
              <w:rPr>
                <w:rFonts w:ascii="Arial" w:hAnsi="Arial" w:cs="Arial"/>
              </w:rPr>
              <w:t>Proper handling and disposal of waste (especially trade waste).</w:t>
            </w:r>
          </w:p>
        </w:tc>
      </w:tr>
    </w:tbl>
    <w:p w14:paraId="63FCB089" w14:textId="77777777" w:rsidR="00BC1BC6" w:rsidRPr="00FF4F94" w:rsidRDefault="00BC1BC6" w:rsidP="00FF4F94">
      <w:pPr>
        <w:spacing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D5F3E" w14:textId="77777777" w:rsidR="00276DEB" w:rsidRPr="00FF4F94" w:rsidRDefault="00276DEB" w:rsidP="00FF4F94">
      <w:pPr>
        <w:spacing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F4F94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C0BC7CE" w14:textId="77777777" w:rsidR="00BC1BC6" w:rsidRPr="004C5830" w:rsidRDefault="00BC1BC6" w:rsidP="006C69C6">
      <w:pPr>
        <w:spacing w:after="120" w:line="276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26BA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C. Declaration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61"/>
      </w:tblGrid>
      <w:tr w:rsidR="002D740A" w:rsidRPr="00010BAB" w14:paraId="07E6E1F8" w14:textId="77777777" w:rsidTr="00010BAB">
        <w:tc>
          <w:tcPr>
            <w:tcW w:w="13948" w:type="dxa"/>
          </w:tcPr>
          <w:p w14:paraId="7AFD1475" w14:textId="77777777" w:rsidR="00BC1BC6" w:rsidRPr="00010BAB" w:rsidRDefault="007A090A" w:rsidP="006C69C6">
            <w:pPr>
              <w:spacing w:after="120" w:line="276" w:lineRule="auto"/>
              <w:rPr>
                <w:rFonts w:ascii="Arial" w:hAnsi="Arial" w:cs="Arial"/>
              </w:rPr>
            </w:pPr>
            <w:r w:rsidRPr="00010BAB">
              <w:rPr>
                <w:rFonts w:ascii="Arial" w:hAnsi="Arial" w:cs="Arial"/>
              </w:rPr>
              <w:t xml:space="preserve">( </w:t>
            </w:r>
            <w:sdt>
              <w:sdtPr>
                <w:rPr>
                  <w:rFonts w:ascii="Arial" w:hAnsi="Arial" w:cs="Arial"/>
                </w:rPr>
                <w:id w:val="5408708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0A6A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0BAB">
              <w:rPr>
                <w:rFonts w:ascii="Arial" w:hAnsi="Arial" w:cs="Arial"/>
              </w:rPr>
              <w:t xml:space="preserve"> )</w:t>
            </w:r>
            <w:r w:rsidR="00BC1BC6" w:rsidRPr="00010BAB">
              <w:rPr>
                <w:rFonts w:ascii="Arial" w:hAnsi="Arial" w:cs="Arial"/>
              </w:rPr>
              <w:t xml:space="preserve"> </w:t>
            </w:r>
            <w:r w:rsidR="002D740A" w:rsidRPr="00010BAB">
              <w:rPr>
                <w:rFonts w:ascii="Arial" w:hAnsi="Arial" w:cs="Arial"/>
              </w:rPr>
              <w:t xml:space="preserve">By submitting this form, I confirm that the information provided in the </w:t>
            </w:r>
            <w:r w:rsidR="00E92FA4" w:rsidRPr="00010BAB">
              <w:rPr>
                <w:rFonts w:ascii="Arial" w:hAnsi="Arial" w:cs="Arial"/>
              </w:rPr>
              <w:t>ESP</w:t>
            </w:r>
            <w:r w:rsidR="002D740A" w:rsidRPr="00010BAB">
              <w:rPr>
                <w:rFonts w:ascii="Arial" w:hAnsi="Arial" w:cs="Arial"/>
              </w:rPr>
              <w:t xml:space="preserve"> is true and correct. </w:t>
            </w:r>
          </w:p>
          <w:p w14:paraId="5A06B88D" w14:textId="77777777" w:rsidR="00BC1BC6" w:rsidRPr="00010BAB" w:rsidRDefault="00BC1BC6" w:rsidP="006C69C6">
            <w:pPr>
              <w:spacing w:after="120" w:line="276" w:lineRule="auto"/>
              <w:rPr>
                <w:rFonts w:ascii="Arial" w:hAnsi="Arial" w:cs="Arial"/>
              </w:rPr>
            </w:pPr>
          </w:p>
          <w:p w14:paraId="4EE2D05D" w14:textId="77777777" w:rsidR="00BC1BC6" w:rsidRPr="00010BAB" w:rsidRDefault="002D740A" w:rsidP="006C69C6">
            <w:pPr>
              <w:spacing w:after="120" w:line="276" w:lineRule="auto"/>
              <w:rPr>
                <w:rFonts w:ascii="Arial" w:hAnsi="Arial" w:cs="Arial"/>
              </w:rPr>
            </w:pPr>
            <w:r w:rsidRPr="00010BAB">
              <w:rPr>
                <w:rFonts w:ascii="Arial" w:hAnsi="Arial" w:cs="Arial"/>
              </w:rPr>
              <w:t xml:space="preserve">This </w:t>
            </w:r>
            <w:r w:rsidR="00523A27" w:rsidRPr="00010BAB">
              <w:rPr>
                <w:rFonts w:ascii="Arial" w:hAnsi="Arial" w:cs="Arial"/>
              </w:rPr>
              <w:t>ESP</w:t>
            </w:r>
            <w:r w:rsidRPr="00010BAB">
              <w:rPr>
                <w:rFonts w:ascii="Arial" w:hAnsi="Arial" w:cs="Arial"/>
              </w:rPr>
              <w:t xml:space="preserve"> is prepared by: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077"/>
              <w:gridCol w:w="5078"/>
            </w:tblGrid>
            <w:tr w:rsidR="00100D35" w14:paraId="54F493B0" w14:textId="77777777" w:rsidTr="00830ED5">
              <w:tc>
                <w:tcPr>
                  <w:tcW w:w="5077" w:type="dxa"/>
                </w:tcPr>
                <w:p w14:paraId="6E606323" w14:textId="77777777" w:rsidR="00100D35" w:rsidRPr="0068161D" w:rsidRDefault="00100D35" w:rsidP="00830ED5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68161D">
                    <w:rPr>
                      <w:rFonts w:ascii="Arial" w:hAnsi="Arial" w:cs="Arial"/>
                      <w:u w:val="single"/>
                    </w:rPr>
                    <w:t xml:space="preserve">Tan Ah Seng, </w:t>
                  </w:r>
                </w:p>
              </w:tc>
              <w:tc>
                <w:tcPr>
                  <w:tcW w:w="5078" w:type="dxa"/>
                </w:tcPr>
                <w:p w14:paraId="02C83060" w14:textId="77777777" w:rsidR="00100D35" w:rsidRDefault="00100D35" w:rsidP="00830ED5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100D35">
                    <w:rPr>
                      <w:rFonts w:ascii="Segoe Script" w:hAnsi="Segoe Script" w:cs="Arial"/>
                      <w:u w:val="single"/>
                    </w:rPr>
                    <w:t xml:space="preserve">Tan Ah Seng </w:t>
                  </w:r>
                </w:p>
              </w:tc>
            </w:tr>
            <w:tr w:rsidR="00830ED5" w14:paraId="4A9A67BF" w14:textId="77777777" w:rsidTr="00830ED5">
              <w:tc>
                <w:tcPr>
                  <w:tcW w:w="5077" w:type="dxa"/>
                </w:tcPr>
                <w:p w14:paraId="45D2A559" w14:textId="77777777" w:rsidR="00830ED5" w:rsidRPr="0068161D" w:rsidRDefault="00830ED5" w:rsidP="00830ED5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68161D">
                    <w:rPr>
                      <w:rFonts w:ascii="Arial" w:hAnsi="Arial" w:cs="Arial"/>
                    </w:rPr>
                    <w:t xml:space="preserve">(Name </w:t>
                  </w:r>
                  <w:r w:rsidR="001A3640" w:rsidRPr="0068161D">
                    <w:rPr>
                      <w:rFonts w:ascii="Arial" w:hAnsi="Arial" w:cs="Arial"/>
                    </w:rPr>
                    <w:t xml:space="preserve">and Reg. No. </w:t>
                  </w:r>
                  <w:r w:rsidRPr="0068161D">
                    <w:rPr>
                      <w:rFonts w:ascii="Arial" w:hAnsi="Arial" w:cs="Arial"/>
                    </w:rPr>
                    <w:t xml:space="preserve">of ECO(SP)) </w:t>
                  </w:r>
                </w:p>
              </w:tc>
              <w:tc>
                <w:tcPr>
                  <w:tcW w:w="5078" w:type="dxa"/>
                </w:tcPr>
                <w:p w14:paraId="3D1E3314" w14:textId="77777777" w:rsidR="00830ED5" w:rsidRPr="00100D35" w:rsidRDefault="00830ED5" w:rsidP="00830ED5">
                  <w:pPr>
                    <w:spacing w:line="276" w:lineRule="auto"/>
                    <w:rPr>
                      <w:rFonts w:ascii="Segoe Script" w:hAnsi="Segoe Script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010BAB">
                    <w:rPr>
                      <w:rFonts w:ascii="Arial" w:hAnsi="Arial" w:cs="Arial"/>
                    </w:rPr>
                    <w:t>Signature of ECO(SP))</w:t>
                  </w:r>
                </w:p>
              </w:tc>
            </w:tr>
            <w:tr w:rsidR="00100D35" w14:paraId="61FD7160" w14:textId="77777777" w:rsidTr="00830ED5">
              <w:tc>
                <w:tcPr>
                  <w:tcW w:w="5077" w:type="dxa"/>
                </w:tcPr>
                <w:p w14:paraId="208AF04B" w14:textId="77777777" w:rsidR="00621C6B" w:rsidRPr="0068161D" w:rsidRDefault="00621C6B" w:rsidP="00830ED5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D3121ED" w14:textId="77777777" w:rsidR="00621C6B" w:rsidRPr="0068161D" w:rsidRDefault="00100D35" w:rsidP="00830ED5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68161D">
                    <w:rPr>
                      <w:rFonts w:ascii="Arial" w:hAnsi="Arial" w:cs="Arial"/>
                    </w:rPr>
                    <w:t xml:space="preserve">and submitted by; </w:t>
                  </w:r>
                </w:p>
              </w:tc>
              <w:tc>
                <w:tcPr>
                  <w:tcW w:w="5078" w:type="dxa"/>
                </w:tcPr>
                <w:p w14:paraId="30EF28D0" w14:textId="77777777" w:rsidR="00100D35" w:rsidRPr="00100D35" w:rsidRDefault="00100D35" w:rsidP="00830ED5">
                  <w:pPr>
                    <w:spacing w:line="276" w:lineRule="auto"/>
                    <w:rPr>
                      <w:rFonts w:ascii="Segoe Script" w:hAnsi="Segoe Script" w:cs="Arial"/>
                      <w:u w:val="single"/>
                    </w:rPr>
                  </w:pPr>
                </w:p>
              </w:tc>
            </w:tr>
            <w:tr w:rsidR="00100D35" w14:paraId="65014AC6" w14:textId="77777777" w:rsidTr="00830ED5">
              <w:tc>
                <w:tcPr>
                  <w:tcW w:w="5077" w:type="dxa"/>
                </w:tcPr>
                <w:p w14:paraId="52F36A75" w14:textId="77777777" w:rsidR="00100D35" w:rsidRPr="00010BAB" w:rsidRDefault="00100D35" w:rsidP="00830ED5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010BAB">
                    <w:rPr>
                      <w:rFonts w:ascii="Arial" w:hAnsi="Arial" w:cs="Arial"/>
                      <w:u w:val="single"/>
                    </w:rPr>
                    <w:t xml:space="preserve">Lee Ah Hock, </w:t>
                  </w:r>
                </w:p>
              </w:tc>
              <w:tc>
                <w:tcPr>
                  <w:tcW w:w="5078" w:type="dxa"/>
                </w:tcPr>
                <w:p w14:paraId="5F47EAA3" w14:textId="77777777" w:rsidR="00100D35" w:rsidRPr="00830ED5" w:rsidRDefault="00100D35" w:rsidP="00830ED5">
                  <w:pPr>
                    <w:spacing w:line="276" w:lineRule="auto"/>
                    <w:rPr>
                      <w:rFonts w:ascii="Segoe Script" w:hAnsi="Segoe Script" w:cs="Arial"/>
                    </w:rPr>
                  </w:pPr>
                  <w:r w:rsidRPr="00100D35">
                    <w:rPr>
                      <w:rFonts w:ascii="Segoe Script" w:hAnsi="Segoe Script" w:cs="Arial"/>
                      <w:u w:val="single"/>
                    </w:rPr>
                    <w:t>Lee Ah Hock</w:t>
                  </w:r>
                  <w:r w:rsidRPr="00100D35">
                    <w:rPr>
                      <w:rFonts w:ascii="Segoe Script" w:hAnsi="Segoe Script" w:cs="Arial"/>
                    </w:rPr>
                    <w:t xml:space="preserve">      </w:t>
                  </w:r>
                </w:p>
              </w:tc>
            </w:tr>
            <w:tr w:rsidR="00830ED5" w14:paraId="7AABCD89" w14:textId="77777777" w:rsidTr="00830ED5">
              <w:tc>
                <w:tcPr>
                  <w:tcW w:w="5077" w:type="dxa"/>
                </w:tcPr>
                <w:p w14:paraId="7D9E8CC8" w14:textId="77777777" w:rsidR="00830ED5" w:rsidRPr="00010BAB" w:rsidRDefault="00830ED5" w:rsidP="00830ED5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68161D">
                    <w:rPr>
                      <w:rFonts w:ascii="Arial" w:hAnsi="Arial" w:cs="Arial"/>
                    </w:rPr>
                    <w:t>(</w:t>
                  </w:r>
                  <w:r w:rsidR="00693BF3" w:rsidRPr="0068161D">
                    <w:rPr>
                      <w:rFonts w:ascii="Arial" w:hAnsi="Arial" w:cs="Arial"/>
                    </w:rPr>
                    <w:t>Identity/</w:t>
                  </w:r>
                  <w:r w:rsidRPr="0068161D">
                    <w:rPr>
                      <w:rFonts w:ascii="Arial" w:hAnsi="Arial" w:cs="Arial"/>
                    </w:rPr>
                    <w:t>Name of Premises Manager</w:t>
                  </w:r>
                  <w:r w:rsidR="00693BF3" w:rsidRPr="0068161D">
                    <w:rPr>
                      <w:rFonts w:ascii="Arial" w:hAnsi="Arial" w:cs="Arial"/>
                    </w:rPr>
                    <w:t xml:space="preserve">; please </w:t>
                  </w:r>
                  <w:r w:rsidR="00410261" w:rsidRPr="0068161D">
                    <w:rPr>
                      <w:rFonts w:ascii="Arial" w:hAnsi="Arial" w:cs="Arial"/>
                    </w:rPr>
                    <w:t xml:space="preserve">also </w:t>
                  </w:r>
                  <w:r w:rsidR="00693BF3" w:rsidRPr="0068161D">
                    <w:rPr>
                      <w:rFonts w:ascii="Arial" w:hAnsi="Arial" w:cs="Arial"/>
                    </w:rPr>
                    <w:t>provide last 3 digits</w:t>
                  </w:r>
                  <w:r w:rsidR="00360DCA" w:rsidRPr="0068161D">
                    <w:rPr>
                      <w:rFonts w:ascii="Arial" w:hAnsi="Arial" w:cs="Arial"/>
                    </w:rPr>
                    <w:t xml:space="preserve"> + alphabet</w:t>
                  </w:r>
                  <w:r w:rsidR="00693BF3" w:rsidRPr="0068161D">
                    <w:rPr>
                      <w:rFonts w:ascii="Arial" w:hAnsi="Arial" w:cs="Arial"/>
                    </w:rPr>
                    <w:t xml:space="preserve"> of NRIC for personnel or UEN for company</w:t>
                  </w:r>
                  <w:r w:rsidRPr="0068161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078" w:type="dxa"/>
                </w:tcPr>
                <w:p w14:paraId="468BC25A" w14:textId="77777777" w:rsidR="00830ED5" w:rsidRPr="00100D35" w:rsidRDefault="00830ED5" w:rsidP="00830ED5">
                  <w:pPr>
                    <w:spacing w:line="276" w:lineRule="auto"/>
                    <w:rPr>
                      <w:rFonts w:ascii="Segoe Script" w:hAnsi="Segoe Script" w:cs="Arial"/>
                      <w:u w:val="single"/>
                    </w:rPr>
                  </w:pPr>
                  <w:r w:rsidRPr="00010BAB">
                    <w:rPr>
                      <w:rFonts w:ascii="Arial" w:hAnsi="Arial" w:cs="Arial"/>
                    </w:rPr>
                    <w:t xml:space="preserve">(Name of </w:t>
                  </w:r>
                  <w:r>
                    <w:rPr>
                      <w:rFonts w:ascii="Arial" w:hAnsi="Arial" w:cs="Arial"/>
                    </w:rPr>
                    <w:t>Premises Manager)</w:t>
                  </w:r>
                  <w:r w:rsidRPr="00010BAB">
                    <w:rPr>
                      <w:rFonts w:ascii="Arial" w:hAnsi="Arial" w:cs="Arial"/>
                    </w:rPr>
                    <w:t xml:space="preserve">                                        </w:t>
                  </w:r>
                </w:p>
              </w:tc>
            </w:tr>
          </w:tbl>
          <w:p w14:paraId="2BF8EE9E" w14:textId="77777777" w:rsidR="002D740A" w:rsidRPr="00010BAB" w:rsidRDefault="002D740A" w:rsidP="006C69C6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3F778DE8" w14:textId="77777777" w:rsidR="002D740A" w:rsidRPr="006C69C6" w:rsidRDefault="002D740A" w:rsidP="006C69C6">
      <w:pPr>
        <w:spacing w:after="120" w:line="276" w:lineRule="auto"/>
        <w:rPr>
          <w:rFonts w:ascii="Arial" w:hAnsi="Arial" w:cs="Arial"/>
          <w:sz w:val="24"/>
          <w:szCs w:val="24"/>
        </w:rPr>
      </w:pPr>
    </w:p>
    <w:bookmarkEnd w:id="1"/>
    <w:p w14:paraId="688BDA91" w14:textId="77777777" w:rsidR="006D53D6" w:rsidRPr="002F1E32" w:rsidRDefault="006D53D6" w:rsidP="004467B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F1E32">
        <w:rPr>
          <w:rFonts w:ascii="Arial" w:hAnsi="Arial" w:cs="Arial"/>
          <w:sz w:val="24"/>
          <w:szCs w:val="24"/>
        </w:rPr>
        <w:t>Note:</w:t>
      </w:r>
    </w:p>
    <w:p w14:paraId="584CCBFC" w14:textId="77777777" w:rsidR="006D53D6" w:rsidRPr="00DD2B72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4" w:name="_Hlk44517833"/>
      <w:r w:rsidRPr="007E2C38">
        <w:rPr>
          <w:rFonts w:ascii="Arial" w:hAnsi="Arial" w:cs="Arial"/>
          <w:sz w:val="24"/>
          <w:szCs w:val="24"/>
        </w:rPr>
        <w:t>The Singapore Standards on Cleaning provide</w:t>
      </w:r>
      <w:r w:rsidR="00330526" w:rsidRPr="004467BD">
        <w:rPr>
          <w:rFonts w:ascii="Arial" w:hAnsi="Arial" w:cs="Arial"/>
          <w:sz w:val="24"/>
          <w:szCs w:val="24"/>
        </w:rPr>
        <w:t>s</w:t>
      </w:r>
      <w:r w:rsidRPr="002F1E32">
        <w:rPr>
          <w:rFonts w:ascii="Arial" w:hAnsi="Arial" w:cs="Arial"/>
          <w:sz w:val="24"/>
          <w:szCs w:val="24"/>
        </w:rPr>
        <w:t xml:space="preserve"> examples on the inventory of areas to be cleaned</w:t>
      </w:r>
      <w:bookmarkEnd w:id="4"/>
      <w:r w:rsidRPr="002F1E32">
        <w:rPr>
          <w:rFonts w:ascii="Arial" w:hAnsi="Arial" w:cs="Arial"/>
          <w:sz w:val="24"/>
          <w:szCs w:val="24"/>
        </w:rPr>
        <w:t xml:space="preserve">. All areas should be covered, including toilets, </w:t>
      </w:r>
      <w:r w:rsidR="004033E0">
        <w:rPr>
          <w:rFonts w:ascii="Arial" w:hAnsi="Arial" w:cs="Arial"/>
          <w:sz w:val="24"/>
          <w:szCs w:val="24"/>
        </w:rPr>
        <w:t>food preparation areas</w:t>
      </w:r>
      <w:r w:rsidR="00CD540E">
        <w:rPr>
          <w:rFonts w:ascii="Arial" w:hAnsi="Arial" w:cs="Arial"/>
          <w:sz w:val="24"/>
          <w:szCs w:val="24"/>
        </w:rPr>
        <w:t>,</w:t>
      </w:r>
      <w:r w:rsidR="004033E0">
        <w:rPr>
          <w:rFonts w:ascii="Arial" w:hAnsi="Arial" w:cs="Arial"/>
          <w:sz w:val="24"/>
          <w:szCs w:val="24"/>
        </w:rPr>
        <w:t xml:space="preserve"> </w:t>
      </w:r>
      <w:r w:rsidRPr="002F1E32">
        <w:rPr>
          <w:rFonts w:ascii="Arial" w:hAnsi="Arial" w:cs="Arial"/>
          <w:sz w:val="24"/>
          <w:szCs w:val="24"/>
        </w:rPr>
        <w:t>bin centr</w:t>
      </w:r>
      <w:r w:rsidRPr="007E2C38">
        <w:rPr>
          <w:rFonts w:ascii="Arial" w:hAnsi="Arial" w:cs="Arial"/>
          <w:sz w:val="24"/>
          <w:szCs w:val="24"/>
        </w:rPr>
        <w:t>es and waste holding areas, loading/unloading bays.</w:t>
      </w:r>
    </w:p>
    <w:p w14:paraId="153A5E30" w14:textId="77777777" w:rsidR="006D53D6" w:rsidRPr="00763130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92A85">
        <w:rPr>
          <w:rFonts w:ascii="Arial" w:hAnsi="Arial" w:cs="Arial"/>
          <w:sz w:val="24"/>
          <w:szCs w:val="24"/>
        </w:rPr>
        <w:t xml:space="preserve">Records of inspections should be duly dated and signed by the person(s) </w:t>
      </w:r>
      <w:r w:rsidRPr="005F79A1">
        <w:rPr>
          <w:rFonts w:ascii="Arial" w:hAnsi="Arial" w:cs="Arial"/>
          <w:sz w:val="24"/>
          <w:szCs w:val="24"/>
        </w:rPr>
        <w:t xml:space="preserve">in charge. </w:t>
      </w:r>
    </w:p>
    <w:p w14:paraId="7B3C1088" w14:textId="77777777" w:rsidR="006D53D6" w:rsidRPr="002F1E32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467BD">
        <w:rPr>
          <w:rFonts w:ascii="Arial" w:hAnsi="Arial" w:cs="Arial"/>
          <w:sz w:val="24"/>
          <w:szCs w:val="24"/>
        </w:rPr>
        <w:t>For inspection of cleaning and disinfection, the Singapore Standards on Cleaning provide</w:t>
      </w:r>
      <w:r w:rsidR="00330526" w:rsidRPr="004467BD">
        <w:rPr>
          <w:rFonts w:ascii="Arial" w:hAnsi="Arial" w:cs="Arial"/>
          <w:sz w:val="24"/>
          <w:szCs w:val="24"/>
        </w:rPr>
        <w:t>s</w:t>
      </w:r>
      <w:r w:rsidRPr="004467BD">
        <w:rPr>
          <w:rFonts w:ascii="Arial" w:hAnsi="Arial" w:cs="Arial"/>
          <w:sz w:val="24"/>
          <w:szCs w:val="24"/>
        </w:rPr>
        <w:t xml:space="preserve"> a reference on the quality benchmarks for visual inspection. Readers may also refer to the sample inspection checklist and plan available in NEA’s Guide on Specifications for Outcome-based/Performance-based Cleaning Contract at </w:t>
      </w:r>
      <w:hyperlink r:id="rId10" w:history="1">
        <w:r w:rsidRPr="00022DB8">
          <w:rPr>
            <w:rStyle w:val="Hyperlink"/>
            <w:rFonts w:ascii="Arial" w:hAnsi="Arial" w:cs="Arial"/>
            <w:sz w:val="24"/>
            <w:szCs w:val="24"/>
          </w:rPr>
          <w:t>https://www.nea.gov.sg/industry-transformation-map/outcome-based-contracting-(obc)</w:t>
        </w:r>
      </w:hyperlink>
      <w:r w:rsidR="00396C08" w:rsidRPr="00396C0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A531AFB" w14:textId="77777777" w:rsidR="006D53D6" w:rsidRPr="002F1E32" w:rsidRDefault="006D53D6" w:rsidP="004467BD">
      <w:pPr>
        <w:pStyle w:val="ListParagraph"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67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F7DC12" wp14:editId="2EC28471">
            <wp:extent cx="945390" cy="94539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5390" cy="9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E679" w14:textId="77777777" w:rsidR="006D53D6" w:rsidRPr="002F1E32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467BD">
        <w:rPr>
          <w:rFonts w:ascii="Arial" w:hAnsi="Arial" w:cs="Arial"/>
          <w:sz w:val="24"/>
          <w:szCs w:val="24"/>
        </w:rPr>
        <w:t xml:space="preserve">For mosquito and rodent control, readers may refer to guidelines on NEA’s website at </w:t>
      </w:r>
      <w:hyperlink r:id="rId12" w:history="1">
        <w:r w:rsidRPr="00022DB8">
          <w:rPr>
            <w:rStyle w:val="Hyperlink"/>
            <w:rFonts w:ascii="Arial" w:hAnsi="Arial" w:cs="Arial"/>
            <w:sz w:val="24"/>
            <w:szCs w:val="24"/>
          </w:rPr>
          <w:t>https://www.nea.gov.sg/our-services/pest-control/</w:t>
        </w:r>
      </w:hyperlink>
    </w:p>
    <w:p w14:paraId="151CA140" w14:textId="77777777" w:rsidR="006D53D6" w:rsidRPr="002F1E32" w:rsidRDefault="006D53D6" w:rsidP="004467BD">
      <w:pPr>
        <w:pStyle w:val="ListParagraph"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467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5FBE16" wp14:editId="2F0C466F">
            <wp:extent cx="945390" cy="945390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5390" cy="9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E04E" w14:textId="77777777" w:rsidR="006D53D6" w:rsidRPr="007E2C38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F1E32">
        <w:rPr>
          <w:rFonts w:ascii="Arial" w:hAnsi="Arial" w:cs="Arial"/>
          <w:sz w:val="24"/>
          <w:szCs w:val="24"/>
        </w:rPr>
        <w:lastRenderedPageBreak/>
        <w:t xml:space="preserve">The outsourced cleaning contractor(s) and </w:t>
      </w:r>
      <w:r w:rsidR="00B8197E" w:rsidRPr="00CD540E">
        <w:rPr>
          <w:rFonts w:ascii="Arial" w:hAnsi="Arial" w:cs="Arial"/>
          <w:sz w:val="24"/>
          <w:szCs w:val="24"/>
        </w:rPr>
        <w:t>vector</w:t>
      </w:r>
      <w:r w:rsidRPr="002F1E32">
        <w:rPr>
          <w:rFonts w:ascii="Arial" w:hAnsi="Arial" w:cs="Arial"/>
          <w:sz w:val="24"/>
          <w:szCs w:val="24"/>
        </w:rPr>
        <w:t xml:space="preserve"> control operator(s) must have the relevant licences</w:t>
      </w:r>
      <w:r w:rsidR="00B94EE4">
        <w:rPr>
          <w:rFonts w:ascii="Arial" w:hAnsi="Arial" w:cs="Arial"/>
          <w:sz w:val="24"/>
          <w:szCs w:val="24"/>
        </w:rPr>
        <w:t>/registration</w:t>
      </w:r>
      <w:r w:rsidRPr="002F1E32">
        <w:rPr>
          <w:rFonts w:ascii="Arial" w:hAnsi="Arial" w:cs="Arial"/>
          <w:sz w:val="24"/>
          <w:szCs w:val="24"/>
        </w:rPr>
        <w:t xml:space="preserve"> required for operation.</w:t>
      </w:r>
    </w:p>
    <w:p w14:paraId="1A43D1D3" w14:textId="77777777" w:rsidR="006D53D6" w:rsidRPr="007E2C38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E2C38">
        <w:rPr>
          <w:rFonts w:ascii="Arial" w:hAnsi="Arial" w:cs="Arial"/>
          <w:sz w:val="24"/>
          <w:szCs w:val="24"/>
        </w:rPr>
        <w:t xml:space="preserve">Premises Managers (PMs) and Environmental Control </w:t>
      </w:r>
      <w:r w:rsidR="0040093E">
        <w:rPr>
          <w:rFonts w:ascii="Arial" w:hAnsi="Arial" w:cs="Arial"/>
          <w:sz w:val="24"/>
          <w:szCs w:val="24"/>
        </w:rPr>
        <w:t>Officers</w:t>
      </w:r>
      <w:r w:rsidRPr="00DD2B72">
        <w:rPr>
          <w:rFonts w:ascii="Arial" w:hAnsi="Arial" w:cs="Arial"/>
          <w:sz w:val="24"/>
          <w:szCs w:val="24"/>
        </w:rPr>
        <w:t xml:space="preserve"> (EC</w:t>
      </w:r>
      <w:r w:rsidR="004467BD">
        <w:rPr>
          <w:rFonts w:ascii="Arial" w:hAnsi="Arial" w:cs="Arial"/>
          <w:sz w:val="24"/>
          <w:szCs w:val="24"/>
        </w:rPr>
        <w:t>O</w:t>
      </w:r>
      <w:r w:rsidRPr="00DD2B72">
        <w:rPr>
          <w:rFonts w:ascii="Arial" w:hAnsi="Arial" w:cs="Arial"/>
          <w:sz w:val="24"/>
          <w:szCs w:val="24"/>
        </w:rPr>
        <w:t>s</w:t>
      </w:r>
      <w:r w:rsidRPr="002F1E32">
        <w:rPr>
          <w:rFonts w:ascii="Arial" w:hAnsi="Arial" w:cs="Arial"/>
          <w:sz w:val="24"/>
          <w:szCs w:val="24"/>
        </w:rPr>
        <w:t>) should refer to the NEA’s Code of Practice for EC</w:t>
      </w:r>
      <w:r w:rsidR="005F00EF">
        <w:rPr>
          <w:rFonts w:ascii="Arial" w:hAnsi="Arial" w:cs="Arial"/>
          <w:sz w:val="24"/>
          <w:szCs w:val="24"/>
        </w:rPr>
        <w:t>O</w:t>
      </w:r>
      <w:r w:rsidR="00D73FE6">
        <w:rPr>
          <w:rFonts w:ascii="Arial" w:hAnsi="Arial" w:cs="Arial"/>
          <w:sz w:val="24"/>
          <w:szCs w:val="24"/>
        </w:rPr>
        <w:t>(SP</w:t>
      </w:r>
      <w:r w:rsidR="002C26F8">
        <w:rPr>
          <w:rFonts w:ascii="Arial" w:hAnsi="Arial" w:cs="Arial"/>
          <w:sz w:val="24"/>
          <w:szCs w:val="24"/>
        </w:rPr>
        <w:t>)</w:t>
      </w:r>
      <w:r w:rsidRPr="002F1E32">
        <w:rPr>
          <w:rFonts w:ascii="Arial" w:hAnsi="Arial" w:cs="Arial"/>
          <w:sz w:val="24"/>
          <w:szCs w:val="24"/>
        </w:rPr>
        <w:t>s for the roles and responsibilities of the EC</w:t>
      </w:r>
      <w:r w:rsidR="002C26F8">
        <w:rPr>
          <w:rFonts w:ascii="Arial" w:hAnsi="Arial" w:cs="Arial"/>
          <w:sz w:val="24"/>
          <w:szCs w:val="24"/>
        </w:rPr>
        <w:t>O</w:t>
      </w:r>
      <w:r w:rsidR="00427B57">
        <w:rPr>
          <w:rFonts w:ascii="Arial" w:hAnsi="Arial" w:cs="Arial"/>
          <w:sz w:val="24"/>
          <w:szCs w:val="24"/>
        </w:rPr>
        <w:t>(SP)</w:t>
      </w:r>
      <w:r w:rsidRPr="002F1E32">
        <w:rPr>
          <w:rFonts w:ascii="Arial" w:hAnsi="Arial" w:cs="Arial"/>
          <w:sz w:val="24"/>
          <w:szCs w:val="24"/>
        </w:rPr>
        <w:t xml:space="preserve"> and PM, and for the development and implementation of an ES programme for specified premises, at </w:t>
      </w:r>
      <w:hyperlink r:id="rId14" w:history="1">
        <w:r w:rsidRPr="00022DB8">
          <w:rPr>
            <w:rStyle w:val="Hyperlink"/>
            <w:rFonts w:ascii="Arial" w:hAnsi="Arial" w:cs="Arial"/>
            <w:sz w:val="24"/>
            <w:szCs w:val="24"/>
          </w:rPr>
          <w:t>https://www.nea.gov.sg/our-services/public-cleanliness/ESR</w:t>
        </w:r>
      </w:hyperlink>
      <w:r w:rsidRPr="002F1E32">
        <w:rPr>
          <w:rFonts w:ascii="Arial" w:hAnsi="Arial" w:cs="Arial"/>
          <w:sz w:val="24"/>
          <w:szCs w:val="24"/>
        </w:rPr>
        <w:t xml:space="preserve"> </w:t>
      </w:r>
    </w:p>
    <w:p w14:paraId="36D55C0D" w14:textId="77777777" w:rsidR="006D53D6" w:rsidRPr="004467BD" w:rsidRDefault="006D53D6" w:rsidP="004467B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5" w:name="_Hlk80800821"/>
      <w:r w:rsidRPr="00DD2B72">
        <w:rPr>
          <w:rFonts w:ascii="Arial" w:hAnsi="Arial" w:cs="Arial"/>
          <w:sz w:val="24"/>
          <w:szCs w:val="24"/>
        </w:rPr>
        <w:t xml:space="preserve">For more information on the ES regime, readers may refer to the NEA’s website at </w:t>
      </w:r>
      <w:hyperlink r:id="rId15" w:history="1">
        <w:r w:rsidRPr="00022DB8">
          <w:rPr>
            <w:rStyle w:val="Hyperlink"/>
            <w:rFonts w:ascii="Arial" w:hAnsi="Arial" w:cs="Arial"/>
            <w:sz w:val="24"/>
            <w:szCs w:val="24"/>
          </w:rPr>
          <w:t>https://www.nea.gov.sg/our-services/public-cleanliness/ESR</w:t>
        </w:r>
      </w:hyperlink>
      <w:r w:rsidRPr="002F1E32">
        <w:rPr>
          <w:rFonts w:ascii="Arial" w:hAnsi="Arial" w:cs="Arial"/>
          <w:sz w:val="24"/>
          <w:szCs w:val="24"/>
        </w:rPr>
        <w:t xml:space="preserve"> </w:t>
      </w:r>
    </w:p>
    <w:p w14:paraId="323934BE" w14:textId="77777777" w:rsidR="007A19D1" w:rsidRPr="001334CF" w:rsidRDefault="006D53D6" w:rsidP="001334CF">
      <w:pPr>
        <w:pStyle w:val="ListParagraph"/>
        <w:spacing w:after="120" w:line="276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67B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F6CE4B" wp14:editId="0B54CF0B">
            <wp:extent cx="945390" cy="94539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5390" cy="9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 w:rsidRPr="004467BD">
        <w:rPr>
          <w:rFonts w:ascii="Arial" w:hAnsi="Arial" w:cs="Arial"/>
          <w:sz w:val="24"/>
          <w:szCs w:val="24"/>
          <w:lang w:val="en-US"/>
        </w:rPr>
        <w:t xml:space="preserve">     </w:t>
      </w:r>
    </w:p>
    <w:sectPr w:rsidR="007A19D1" w:rsidRPr="001334CF" w:rsidSect="009E5F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56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93B6" w14:textId="77777777" w:rsidR="00D21030" w:rsidRDefault="00D21030" w:rsidP="00A627E4">
      <w:pPr>
        <w:spacing w:after="0" w:line="240" w:lineRule="auto"/>
      </w:pPr>
      <w:r>
        <w:separator/>
      </w:r>
    </w:p>
    <w:p w14:paraId="3287963E" w14:textId="77777777" w:rsidR="00D21030" w:rsidRDefault="00D21030"/>
  </w:endnote>
  <w:endnote w:type="continuationSeparator" w:id="0">
    <w:p w14:paraId="6AC7C5EE" w14:textId="77777777" w:rsidR="00D21030" w:rsidRDefault="00D21030" w:rsidP="00A627E4">
      <w:pPr>
        <w:spacing w:after="0" w:line="240" w:lineRule="auto"/>
      </w:pPr>
      <w:r>
        <w:continuationSeparator/>
      </w:r>
    </w:p>
    <w:p w14:paraId="0D012FC1" w14:textId="77777777" w:rsidR="00D21030" w:rsidRDefault="00D21030"/>
  </w:endnote>
  <w:endnote w:type="continuationNotice" w:id="1">
    <w:p w14:paraId="4CF322BC" w14:textId="77777777" w:rsidR="00D21030" w:rsidRDefault="00D21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1FB3" w14:textId="77777777" w:rsidR="00F84CA9" w:rsidRDefault="00F8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C7C" w14:textId="77777777" w:rsidR="00F84CA9" w:rsidRDefault="00F84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AB" w14:textId="77777777" w:rsidR="00F84CA9" w:rsidRDefault="00F8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D641" w14:textId="77777777" w:rsidR="00D21030" w:rsidRDefault="00D21030" w:rsidP="00A627E4">
      <w:pPr>
        <w:spacing w:after="0" w:line="240" w:lineRule="auto"/>
      </w:pPr>
      <w:r>
        <w:separator/>
      </w:r>
    </w:p>
    <w:p w14:paraId="34A15800" w14:textId="77777777" w:rsidR="00D21030" w:rsidRDefault="00D21030"/>
  </w:footnote>
  <w:footnote w:type="continuationSeparator" w:id="0">
    <w:p w14:paraId="6F7D593B" w14:textId="77777777" w:rsidR="00D21030" w:rsidRDefault="00D21030" w:rsidP="00A627E4">
      <w:pPr>
        <w:spacing w:after="0" w:line="240" w:lineRule="auto"/>
      </w:pPr>
      <w:r>
        <w:continuationSeparator/>
      </w:r>
    </w:p>
    <w:p w14:paraId="36D52DC3" w14:textId="77777777" w:rsidR="00D21030" w:rsidRDefault="00D21030"/>
  </w:footnote>
  <w:footnote w:type="continuationNotice" w:id="1">
    <w:p w14:paraId="37EBE3F5" w14:textId="77777777" w:rsidR="00D21030" w:rsidRDefault="00D21030">
      <w:pPr>
        <w:spacing w:after="0" w:line="240" w:lineRule="auto"/>
      </w:pPr>
    </w:p>
  </w:footnote>
  <w:footnote w:id="2">
    <w:p w14:paraId="100D1BF6" w14:textId="77777777" w:rsidR="00450D62" w:rsidRPr="00DD2B72" w:rsidRDefault="00450D62" w:rsidP="00DD2B72">
      <w:pPr>
        <w:pStyle w:val="FootnoteText"/>
        <w:spacing w:after="120" w:line="276" w:lineRule="auto"/>
        <w:rPr>
          <w:rFonts w:ascii="Arial" w:hAnsi="Arial" w:cs="Arial"/>
        </w:rPr>
      </w:pPr>
      <w:r w:rsidRPr="00DD2B72">
        <w:rPr>
          <w:rStyle w:val="FootnoteReference"/>
          <w:rFonts w:ascii="Arial" w:hAnsi="Arial" w:cs="Arial"/>
        </w:rPr>
        <w:footnoteRef/>
      </w:r>
      <w:r w:rsidRPr="00DD2B72">
        <w:rPr>
          <w:rFonts w:ascii="Arial" w:hAnsi="Arial" w:cs="Arial"/>
        </w:rPr>
        <w:t xml:space="preserve"> Reference to other inventory of areas to be cleaned can be found in the Environmental Sanitation for High-Risk Non-Healthcare Premises in Singapore Technical Guide, which is available on the NEA’s </w:t>
      </w:r>
      <w:hyperlink r:id="rId1" w:history="1">
        <w:r w:rsidRPr="00DD2B72">
          <w:rPr>
            <w:rStyle w:val="Hyperlink"/>
            <w:rFonts w:ascii="Arial" w:hAnsi="Arial" w:cs="Arial"/>
          </w:rPr>
          <w:t>website</w:t>
        </w:r>
      </w:hyperlink>
      <w:r w:rsidRPr="00DD2B72">
        <w:rPr>
          <w:rFonts w:ascii="Arial" w:hAnsi="Arial" w:cs="Arial"/>
        </w:rPr>
        <w:t>.</w:t>
      </w:r>
    </w:p>
  </w:footnote>
  <w:footnote w:id="3">
    <w:p w14:paraId="61F66217" w14:textId="77777777" w:rsidR="00450D62" w:rsidRPr="00DD2B72" w:rsidRDefault="00450D62" w:rsidP="00DD2B72">
      <w:pPr>
        <w:pStyle w:val="FootnoteText"/>
        <w:spacing w:after="120" w:line="276" w:lineRule="auto"/>
        <w:jc w:val="both"/>
        <w:rPr>
          <w:rFonts w:ascii="Arial" w:hAnsi="Arial" w:cs="Arial"/>
        </w:rPr>
      </w:pPr>
      <w:r w:rsidRPr="00DD2B72">
        <w:rPr>
          <w:rStyle w:val="FootnoteReference"/>
          <w:rFonts w:ascii="Arial" w:hAnsi="Arial" w:cs="Arial"/>
        </w:rPr>
        <w:footnoteRef/>
      </w:r>
      <w:r w:rsidRPr="00DD2B72">
        <w:rPr>
          <w:rFonts w:ascii="Arial" w:hAnsi="Arial" w:cs="Arial"/>
        </w:rPr>
        <w:t xml:space="preserve"> The Singapore Standards on Cleaning are: </w:t>
      </w:r>
    </w:p>
    <w:p w14:paraId="441DEF43" w14:textId="77777777" w:rsidR="00450D62" w:rsidRPr="00DD2B72" w:rsidRDefault="00450D62" w:rsidP="00DD2B72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D2B72">
        <w:rPr>
          <w:rFonts w:ascii="Arial" w:hAnsi="Arial" w:cs="Arial"/>
          <w:sz w:val="20"/>
          <w:szCs w:val="20"/>
        </w:rPr>
        <w:t>SS 499: 2002 (2015) Cleaning Service Industry – Cleaning Performance for Commercial Premises</w:t>
      </w:r>
    </w:p>
    <w:p w14:paraId="4B70AE30" w14:textId="77777777" w:rsidR="00450D62" w:rsidRPr="00DD2B72" w:rsidRDefault="00450D62" w:rsidP="00DD2B72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D2B72">
        <w:rPr>
          <w:rFonts w:ascii="Arial" w:hAnsi="Arial" w:cs="Arial"/>
          <w:sz w:val="20"/>
          <w:szCs w:val="20"/>
        </w:rPr>
        <w:t>SS 610: 2016 Guidelines for Cleaning Performance of Retail Food and Beverage (F&amp;B) Premises</w:t>
      </w:r>
    </w:p>
    <w:p w14:paraId="3CD740E7" w14:textId="77777777" w:rsidR="00450D62" w:rsidRPr="00DD2B72" w:rsidRDefault="00450D62" w:rsidP="00DD2B72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D2B72">
        <w:rPr>
          <w:rFonts w:ascii="Arial" w:hAnsi="Arial" w:cs="Arial"/>
          <w:sz w:val="20"/>
          <w:szCs w:val="20"/>
        </w:rPr>
        <w:t>SS 533: 2007 (2015) Cleaning Performance for Public Housing Estates</w:t>
      </w:r>
    </w:p>
  </w:footnote>
  <w:footnote w:id="4">
    <w:p w14:paraId="28E1B31D" w14:textId="77777777" w:rsidR="00450D62" w:rsidRPr="00DD2B72" w:rsidRDefault="00450D62" w:rsidP="00DD2B72">
      <w:pPr>
        <w:pStyle w:val="FootnoteText"/>
        <w:spacing w:after="120" w:line="276" w:lineRule="auto"/>
        <w:rPr>
          <w:rFonts w:ascii="Arial" w:hAnsi="Arial" w:cs="Arial"/>
        </w:rPr>
      </w:pPr>
      <w:r w:rsidRPr="00DD2B72">
        <w:rPr>
          <w:rStyle w:val="FootnoteReference"/>
          <w:rFonts w:ascii="Arial" w:hAnsi="Arial" w:cs="Arial"/>
        </w:rPr>
        <w:footnoteRef/>
      </w:r>
      <w:r w:rsidRPr="00DD2B72">
        <w:rPr>
          <w:rFonts w:ascii="Arial" w:hAnsi="Arial" w:cs="Arial"/>
        </w:rPr>
        <w:t xml:space="preserve"> Guidelines refer to the Environmental Sanitation for High-Risk Non-Healthcare Premises in Singapore Technical Guide which is available on NEA’s </w:t>
      </w:r>
      <w:hyperlink r:id="rId2" w:history="1">
        <w:r w:rsidRPr="00DD2B72">
          <w:rPr>
            <w:rStyle w:val="Hyperlink"/>
            <w:rFonts w:ascii="Arial" w:hAnsi="Arial" w:cs="Arial"/>
          </w:rPr>
          <w:t>website</w:t>
        </w:r>
      </w:hyperlink>
      <w:r w:rsidRPr="00DD2B72">
        <w:rPr>
          <w:rStyle w:val="Hyperlink"/>
          <w:rFonts w:ascii="Arial" w:hAnsi="Arial" w:cs="Arial"/>
        </w:rPr>
        <w:t>.</w:t>
      </w:r>
    </w:p>
    <w:p w14:paraId="75A1272A" w14:textId="77777777" w:rsidR="00450D62" w:rsidRPr="00D82DC1" w:rsidRDefault="00450D62" w:rsidP="002D06B2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A5B3" w14:textId="77777777" w:rsidR="00F84CA9" w:rsidRDefault="00F8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CA51" w14:textId="77777777" w:rsidR="00450D62" w:rsidRDefault="00450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827" w14:textId="77777777" w:rsidR="00F84CA9" w:rsidRDefault="00F8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935"/>
    <w:multiLevelType w:val="hybridMultilevel"/>
    <w:tmpl w:val="81AC158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0BF"/>
    <w:multiLevelType w:val="hybridMultilevel"/>
    <w:tmpl w:val="8C7035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F68"/>
    <w:multiLevelType w:val="hybridMultilevel"/>
    <w:tmpl w:val="90A82836"/>
    <w:lvl w:ilvl="0" w:tplc="10DC4C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5F0"/>
    <w:multiLevelType w:val="hybridMultilevel"/>
    <w:tmpl w:val="BCAC84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A2D40"/>
    <w:multiLevelType w:val="hybridMultilevel"/>
    <w:tmpl w:val="4962AD3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22C7"/>
    <w:multiLevelType w:val="hybridMultilevel"/>
    <w:tmpl w:val="E22AECC2"/>
    <w:lvl w:ilvl="0" w:tplc="7CFA065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A66"/>
    <w:multiLevelType w:val="hybridMultilevel"/>
    <w:tmpl w:val="D87EDF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794"/>
    <w:multiLevelType w:val="hybridMultilevel"/>
    <w:tmpl w:val="4C12A594"/>
    <w:lvl w:ilvl="0" w:tplc="3DD806C8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14D60"/>
    <w:multiLevelType w:val="hybridMultilevel"/>
    <w:tmpl w:val="4F4C97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11E17"/>
    <w:multiLevelType w:val="hybridMultilevel"/>
    <w:tmpl w:val="44AE52A2"/>
    <w:lvl w:ilvl="0" w:tplc="662AF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27BDB"/>
    <w:multiLevelType w:val="hybridMultilevel"/>
    <w:tmpl w:val="89EA6C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555F"/>
    <w:multiLevelType w:val="hybridMultilevel"/>
    <w:tmpl w:val="0C0687CA"/>
    <w:lvl w:ilvl="0" w:tplc="E07690C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i/>
        <w:iCs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B77C8"/>
    <w:multiLevelType w:val="multilevel"/>
    <w:tmpl w:val="0450B5DA"/>
    <w:styleLink w:val="Style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C57AEC"/>
    <w:multiLevelType w:val="hybridMultilevel"/>
    <w:tmpl w:val="2BCCAF7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B337E"/>
    <w:multiLevelType w:val="hybridMultilevel"/>
    <w:tmpl w:val="9064D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17B3"/>
    <w:multiLevelType w:val="hybridMultilevel"/>
    <w:tmpl w:val="FBC44F2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43D9A"/>
    <w:multiLevelType w:val="hybridMultilevel"/>
    <w:tmpl w:val="F4D65D9C"/>
    <w:lvl w:ilvl="0" w:tplc="14BE436A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83890">
    <w:abstractNumId w:val="10"/>
  </w:num>
  <w:num w:numId="2" w16cid:durableId="1422986957">
    <w:abstractNumId w:val="0"/>
  </w:num>
  <w:num w:numId="3" w16cid:durableId="897210366">
    <w:abstractNumId w:val="11"/>
  </w:num>
  <w:num w:numId="4" w16cid:durableId="1104037466">
    <w:abstractNumId w:val="6"/>
  </w:num>
  <w:num w:numId="5" w16cid:durableId="1736389285">
    <w:abstractNumId w:val="14"/>
  </w:num>
  <w:num w:numId="6" w16cid:durableId="1617566457">
    <w:abstractNumId w:val="3"/>
  </w:num>
  <w:num w:numId="7" w16cid:durableId="990446554">
    <w:abstractNumId w:val="12"/>
  </w:num>
  <w:num w:numId="8" w16cid:durableId="2142142413">
    <w:abstractNumId w:val="7"/>
  </w:num>
  <w:num w:numId="9" w16cid:durableId="1956865587">
    <w:abstractNumId w:val="2"/>
  </w:num>
  <w:num w:numId="10" w16cid:durableId="1780642552">
    <w:abstractNumId w:val="16"/>
  </w:num>
  <w:num w:numId="11" w16cid:durableId="724526888">
    <w:abstractNumId w:val="1"/>
  </w:num>
  <w:num w:numId="12" w16cid:durableId="338235400">
    <w:abstractNumId w:val="9"/>
  </w:num>
  <w:num w:numId="13" w16cid:durableId="1424688900">
    <w:abstractNumId w:val="5"/>
  </w:num>
  <w:num w:numId="14" w16cid:durableId="1242593710">
    <w:abstractNumId w:val="8"/>
  </w:num>
  <w:num w:numId="15" w16cid:durableId="393283203">
    <w:abstractNumId w:val="15"/>
  </w:num>
  <w:num w:numId="16" w16cid:durableId="548498364">
    <w:abstractNumId w:val="4"/>
  </w:num>
  <w:num w:numId="17" w16cid:durableId="79156117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4"/>
    <w:rsid w:val="00001EE7"/>
    <w:rsid w:val="00002524"/>
    <w:rsid w:val="00002A23"/>
    <w:rsid w:val="00002D13"/>
    <w:rsid w:val="00003466"/>
    <w:rsid w:val="00003831"/>
    <w:rsid w:val="000039F6"/>
    <w:rsid w:val="00003AD0"/>
    <w:rsid w:val="00003FBB"/>
    <w:rsid w:val="000042A8"/>
    <w:rsid w:val="00005FDA"/>
    <w:rsid w:val="00006E2D"/>
    <w:rsid w:val="0000708F"/>
    <w:rsid w:val="0000730B"/>
    <w:rsid w:val="000104DA"/>
    <w:rsid w:val="00010BAB"/>
    <w:rsid w:val="00011AA0"/>
    <w:rsid w:val="000131AD"/>
    <w:rsid w:val="00013AB3"/>
    <w:rsid w:val="00013C0E"/>
    <w:rsid w:val="00013DF8"/>
    <w:rsid w:val="000146E3"/>
    <w:rsid w:val="00014AAA"/>
    <w:rsid w:val="0001509F"/>
    <w:rsid w:val="00015C40"/>
    <w:rsid w:val="00015CB4"/>
    <w:rsid w:val="00016390"/>
    <w:rsid w:val="00016DA0"/>
    <w:rsid w:val="000177FC"/>
    <w:rsid w:val="00020A55"/>
    <w:rsid w:val="00020E84"/>
    <w:rsid w:val="00020E88"/>
    <w:rsid w:val="00021455"/>
    <w:rsid w:val="0002159E"/>
    <w:rsid w:val="00021F0D"/>
    <w:rsid w:val="000221B8"/>
    <w:rsid w:val="00022407"/>
    <w:rsid w:val="00022DB8"/>
    <w:rsid w:val="00023726"/>
    <w:rsid w:val="000238B9"/>
    <w:rsid w:val="00023B3E"/>
    <w:rsid w:val="000240D8"/>
    <w:rsid w:val="000240E7"/>
    <w:rsid w:val="0002567C"/>
    <w:rsid w:val="00025E73"/>
    <w:rsid w:val="00026486"/>
    <w:rsid w:val="000266DF"/>
    <w:rsid w:val="00026ACD"/>
    <w:rsid w:val="00027E8D"/>
    <w:rsid w:val="00030081"/>
    <w:rsid w:val="00030D84"/>
    <w:rsid w:val="000314C3"/>
    <w:rsid w:val="00031D01"/>
    <w:rsid w:val="0003247E"/>
    <w:rsid w:val="000326A4"/>
    <w:rsid w:val="00032CEA"/>
    <w:rsid w:val="00033516"/>
    <w:rsid w:val="000336C5"/>
    <w:rsid w:val="00033755"/>
    <w:rsid w:val="00033D6F"/>
    <w:rsid w:val="00033D84"/>
    <w:rsid w:val="000342FD"/>
    <w:rsid w:val="000375B6"/>
    <w:rsid w:val="00037960"/>
    <w:rsid w:val="00040BE6"/>
    <w:rsid w:val="000413E7"/>
    <w:rsid w:val="0004198C"/>
    <w:rsid w:val="00041CDB"/>
    <w:rsid w:val="00041EF3"/>
    <w:rsid w:val="00042506"/>
    <w:rsid w:val="00043014"/>
    <w:rsid w:val="00043459"/>
    <w:rsid w:val="000446B7"/>
    <w:rsid w:val="00044B27"/>
    <w:rsid w:val="00044DE3"/>
    <w:rsid w:val="000459E1"/>
    <w:rsid w:val="00045C5E"/>
    <w:rsid w:val="00046252"/>
    <w:rsid w:val="000465B9"/>
    <w:rsid w:val="00046C69"/>
    <w:rsid w:val="00047127"/>
    <w:rsid w:val="0004787E"/>
    <w:rsid w:val="00047A40"/>
    <w:rsid w:val="0005033B"/>
    <w:rsid w:val="0005063C"/>
    <w:rsid w:val="00050821"/>
    <w:rsid w:val="00050B04"/>
    <w:rsid w:val="00051098"/>
    <w:rsid w:val="000510B0"/>
    <w:rsid w:val="00051A2F"/>
    <w:rsid w:val="00051F53"/>
    <w:rsid w:val="00052016"/>
    <w:rsid w:val="000530CC"/>
    <w:rsid w:val="00053197"/>
    <w:rsid w:val="00053783"/>
    <w:rsid w:val="000537D4"/>
    <w:rsid w:val="00053929"/>
    <w:rsid w:val="00054491"/>
    <w:rsid w:val="000546D9"/>
    <w:rsid w:val="00057256"/>
    <w:rsid w:val="000576F3"/>
    <w:rsid w:val="00061504"/>
    <w:rsid w:val="000618B2"/>
    <w:rsid w:val="000619FB"/>
    <w:rsid w:val="00061C58"/>
    <w:rsid w:val="00062BB7"/>
    <w:rsid w:val="0006397C"/>
    <w:rsid w:val="00065999"/>
    <w:rsid w:val="00065B27"/>
    <w:rsid w:val="000672C8"/>
    <w:rsid w:val="000673EE"/>
    <w:rsid w:val="000674A9"/>
    <w:rsid w:val="000700FB"/>
    <w:rsid w:val="000707CD"/>
    <w:rsid w:val="00070D8A"/>
    <w:rsid w:val="00071BEE"/>
    <w:rsid w:val="00071DB8"/>
    <w:rsid w:val="00071FCB"/>
    <w:rsid w:val="00071FD8"/>
    <w:rsid w:val="0007232B"/>
    <w:rsid w:val="000729A9"/>
    <w:rsid w:val="00072DB0"/>
    <w:rsid w:val="00074B33"/>
    <w:rsid w:val="00075739"/>
    <w:rsid w:val="00076A46"/>
    <w:rsid w:val="00077BF8"/>
    <w:rsid w:val="00080423"/>
    <w:rsid w:val="000806AE"/>
    <w:rsid w:val="000808CF"/>
    <w:rsid w:val="000814BA"/>
    <w:rsid w:val="00081BCB"/>
    <w:rsid w:val="000822D8"/>
    <w:rsid w:val="0008253F"/>
    <w:rsid w:val="00083054"/>
    <w:rsid w:val="00083F71"/>
    <w:rsid w:val="00084F0B"/>
    <w:rsid w:val="00085113"/>
    <w:rsid w:val="00085E4D"/>
    <w:rsid w:val="00086884"/>
    <w:rsid w:val="00086DD2"/>
    <w:rsid w:val="00087658"/>
    <w:rsid w:val="0008794F"/>
    <w:rsid w:val="00087A62"/>
    <w:rsid w:val="00090054"/>
    <w:rsid w:val="00091435"/>
    <w:rsid w:val="000927ED"/>
    <w:rsid w:val="00092FE2"/>
    <w:rsid w:val="00093B3A"/>
    <w:rsid w:val="00093B56"/>
    <w:rsid w:val="0009443F"/>
    <w:rsid w:val="000944A2"/>
    <w:rsid w:val="000951E4"/>
    <w:rsid w:val="0009607F"/>
    <w:rsid w:val="00096778"/>
    <w:rsid w:val="00096E3E"/>
    <w:rsid w:val="00097073"/>
    <w:rsid w:val="000A03A5"/>
    <w:rsid w:val="000A2ABF"/>
    <w:rsid w:val="000A2BD6"/>
    <w:rsid w:val="000A2DDD"/>
    <w:rsid w:val="000A2DF0"/>
    <w:rsid w:val="000A4C1D"/>
    <w:rsid w:val="000A57FE"/>
    <w:rsid w:val="000A61C4"/>
    <w:rsid w:val="000A6AD2"/>
    <w:rsid w:val="000A6BDE"/>
    <w:rsid w:val="000A749C"/>
    <w:rsid w:val="000A7BB5"/>
    <w:rsid w:val="000B03D3"/>
    <w:rsid w:val="000B0D85"/>
    <w:rsid w:val="000B25FC"/>
    <w:rsid w:val="000B3542"/>
    <w:rsid w:val="000B3A39"/>
    <w:rsid w:val="000B4422"/>
    <w:rsid w:val="000B4496"/>
    <w:rsid w:val="000B5EDD"/>
    <w:rsid w:val="000B5FDC"/>
    <w:rsid w:val="000B7911"/>
    <w:rsid w:val="000B7EB2"/>
    <w:rsid w:val="000C0726"/>
    <w:rsid w:val="000C0A07"/>
    <w:rsid w:val="000C0C7C"/>
    <w:rsid w:val="000C0EEB"/>
    <w:rsid w:val="000C10CB"/>
    <w:rsid w:val="000C1678"/>
    <w:rsid w:val="000C1F02"/>
    <w:rsid w:val="000C1F37"/>
    <w:rsid w:val="000C213D"/>
    <w:rsid w:val="000C326E"/>
    <w:rsid w:val="000C33F4"/>
    <w:rsid w:val="000C378A"/>
    <w:rsid w:val="000C3C91"/>
    <w:rsid w:val="000C3EA9"/>
    <w:rsid w:val="000C46FC"/>
    <w:rsid w:val="000C47C1"/>
    <w:rsid w:val="000C4887"/>
    <w:rsid w:val="000C48CF"/>
    <w:rsid w:val="000C4EBB"/>
    <w:rsid w:val="000C57B3"/>
    <w:rsid w:val="000C5E38"/>
    <w:rsid w:val="000C5EA1"/>
    <w:rsid w:val="000C6088"/>
    <w:rsid w:val="000C71EF"/>
    <w:rsid w:val="000C726A"/>
    <w:rsid w:val="000C7591"/>
    <w:rsid w:val="000C75B5"/>
    <w:rsid w:val="000C7A3F"/>
    <w:rsid w:val="000D085D"/>
    <w:rsid w:val="000D0AA5"/>
    <w:rsid w:val="000D0BA3"/>
    <w:rsid w:val="000D0CDF"/>
    <w:rsid w:val="000D0E7A"/>
    <w:rsid w:val="000D1E95"/>
    <w:rsid w:val="000D2ACA"/>
    <w:rsid w:val="000D43A7"/>
    <w:rsid w:val="000D501F"/>
    <w:rsid w:val="000D6119"/>
    <w:rsid w:val="000D7A0A"/>
    <w:rsid w:val="000D7C9B"/>
    <w:rsid w:val="000E04DD"/>
    <w:rsid w:val="000E0782"/>
    <w:rsid w:val="000E09CC"/>
    <w:rsid w:val="000E0A10"/>
    <w:rsid w:val="000E0E29"/>
    <w:rsid w:val="000E1800"/>
    <w:rsid w:val="000E1918"/>
    <w:rsid w:val="000E210D"/>
    <w:rsid w:val="000E2646"/>
    <w:rsid w:val="000E28C7"/>
    <w:rsid w:val="000E29C5"/>
    <w:rsid w:val="000E2EFD"/>
    <w:rsid w:val="000E6A73"/>
    <w:rsid w:val="000E7799"/>
    <w:rsid w:val="000E7F92"/>
    <w:rsid w:val="000F065B"/>
    <w:rsid w:val="000F0731"/>
    <w:rsid w:val="000F1BE7"/>
    <w:rsid w:val="000F21DE"/>
    <w:rsid w:val="000F2494"/>
    <w:rsid w:val="000F2E8C"/>
    <w:rsid w:val="000F300F"/>
    <w:rsid w:val="000F3334"/>
    <w:rsid w:val="000F3728"/>
    <w:rsid w:val="000F38A9"/>
    <w:rsid w:val="000F40D0"/>
    <w:rsid w:val="000F413E"/>
    <w:rsid w:val="000F4B02"/>
    <w:rsid w:val="000F5A83"/>
    <w:rsid w:val="000F5BA3"/>
    <w:rsid w:val="000F6A70"/>
    <w:rsid w:val="000F73F5"/>
    <w:rsid w:val="001002CD"/>
    <w:rsid w:val="00100349"/>
    <w:rsid w:val="00100D35"/>
    <w:rsid w:val="00101752"/>
    <w:rsid w:val="001018E6"/>
    <w:rsid w:val="00101D5B"/>
    <w:rsid w:val="0010241E"/>
    <w:rsid w:val="0010291E"/>
    <w:rsid w:val="00102FCE"/>
    <w:rsid w:val="00103277"/>
    <w:rsid w:val="0010347F"/>
    <w:rsid w:val="0010383F"/>
    <w:rsid w:val="00103A65"/>
    <w:rsid w:val="001040D2"/>
    <w:rsid w:val="00104B2B"/>
    <w:rsid w:val="00105518"/>
    <w:rsid w:val="001059F3"/>
    <w:rsid w:val="00105E44"/>
    <w:rsid w:val="00106632"/>
    <w:rsid w:val="001068E1"/>
    <w:rsid w:val="00106B59"/>
    <w:rsid w:val="00106C81"/>
    <w:rsid w:val="00107207"/>
    <w:rsid w:val="0010778B"/>
    <w:rsid w:val="00110888"/>
    <w:rsid w:val="00110AD0"/>
    <w:rsid w:val="0011116D"/>
    <w:rsid w:val="001116CE"/>
    <w:rsid w:val="00112A44"/>
    <w:rsid w:val="00113EAD"/>
    <w:rsid w:val="001145A6"/>
    <w:rsid w:val="00114C72"/>
    <w:rsid w:val="00115469"/>
    <w:rsid w:val="001158AB"/>
    <w:rsid w:val="0011621F"/>
    <w:rsid w:val="0011651B"/>
    <w:rsid w:val="001168B5"/>
    <w:rsid w:val="00116BE6"/>
    <w:rsid w:val="00117BAE"/>
    <w:rsid w:val="001211AE"/>
    <w:rsid w:val="00121BBB"/>
    <w:rsid w:val="00121F25"/>
    <w:rsid w:val="00122DDF"/>
    <w:rsid w:val="00123047"/>
    <w:rsid w:val="00123344"/>
    <w:rsid w:val="001236CD"/>
    <w:rsid w:val="00123792"/>
    <w:rsid w:val="00125749"/>
    <w:rsid w:val="00125FC1"/>
    <w:rsid w:val="0012606B"/>
    <w:rsid w:val="001260EB"/>
    <w:rsid w:val="00126912"/>
    <w:rsid w:val="00126D24"/>
    <w:rsid w:val="00126DBF"/>
    <w:rsid w:val="001277C4"/>
    <w:rsid w:val="00130672"/>
    <w:rsid w:val="001318F5"/>
    <w:rsid w:val="00131AAB"/>
    <w:rsid w:val="00132413"/>
    <w:rsid w:val="001334CF"/>
    <w:rsid w:val="00133A43"/>
    <w:rsid w:val="00133D75"/>
    <w:rsid w:val="00134074"/>
    <w:rsid w:val="001342C2"/>
    <w:rsid w:val="001350A9"/>
    <w:rsid w:val="001367B8"/>
    <w:rsid w:val="00137610"/>
    <w:rsid w:val="00141406"/>
    <w:rsid w:val="00141A2C"/>
    <w:rsid w:val="00141B9B"/>
    <w:rsid w:val="00141CD8"/>
    <w:rsid w:val="00142101"/>
    <w:rsid w:val="001422CD"/>
    <w:rsid w:val="00143065"/>
    <w:rsid w:val="0014351C"/>
    <w:rsid w:val="0014352C"/>
    <w:rsid w:val="0014430E"/>
    <w:rsid w:val="00144FF3"/>
    <w:rsid w:val="00145089"/>
    <w:rsid w:val="0014515E"/>
    <w:rsid w:val="00146F8B"/>
    <w:rsid w:val="00147377"/>
    <w:rsid w:val="00147809"/>
    <w:rsid w:val="00147A34"/>
    <w:rsid w:val="00150540"/>
    <w:rsid w:val="00150776"/>
    <w:rsid w:val="00150A6F"/>
    <w:rsid w:val="00150C7D"/>
    <w:rsid w:val="001513DC"/>
    <w:rsid w:val="0015170B"/>
    <w:rsid w:val="00151B45"/>
    <w:rsid w:val="00151F27"/>
    <w:rsid w:val="00152038"/>
    <w:rsid w:val="001526D3"/>
    <w:rsid w:val="001526E1"/>
    <w:rsid w:val="0015330C"/>
    <w:rsid w:val="001539F3"/>
    <w:rsid w:val="00153E7F"/>
    <w:rsid w:val="00154E76"/>
    <w:rsid w:val="0015595B"/>
    <w:rsid w:val="001561AE"/>
    <w:rsid w:val="00156FC3"/>
    <w:rsid w:val="00157494"/>
    <w:rsid w:val="00157AB5"/>
    <w:rsid w:val="00161053"/>
    <w:rsid w:val="001617CE"/>
    <w:rsid w:val="00161AE7"/>
    <w:rsid w:val="00161DBE"/>
    <w:rsid w:val="00162514"/>
    <w:rsid w:val="001625D3"/>
    <w:rsid w:val="001629BC"/>
    <w:rsid w:val="00164630"/>
    <w:rsid w:val="00166ABF"/>
    <w:rsid w:val="00167866"/>
    <w:rsid w:val="001706D3"/>
    <w:rsid w:val="00171670"/>
    <w:rsid w:val="00172D49"/>
    <w:rsid w:val="00172E2D"/>
    <w:rsid w:val="00172ECF"/>
    <w:rsid w:val="00173697"/>
    <w:rsid w:val="00173CE3"/>
    <w:rsid w:val="00173EAC"/>
    <w:rsid w:val="001745EB"/>
    <w:rsid w:val="0017477F"/>
    <w:rsid w:val="00174D39"/>
    <w:rsid w:val="00174E40"/>
    <w:rsid w:val="00175412"/>
    <w:rsid w:val="00175DF6"/>
    <w:rsid w:val="00177940"/>
    <w:rsid w:val="00180D40"/>
    <w:rsid w:val="001810E5"/>
    <w:rsid w:val="001820EA"/>
    <w:rsid w:val="00182420"/>
    <w:rsid w:val="0018335D"/>
    <w:rsid w:val="0018354C"/>
    <w:rsid w:val="00183AA8"/>
    <w:rsid w:val="00183E27"/>
    <w:rsid w:val="00185684"/>
    <w:rsid w:val="00186104"/>
    <w:rsid w:val="001861BF"/>
    <w:rsid w:val="00186321"/>
    <w:rsid w:val="001871EE"/>
    <w:rsid w:val="001872DE"/>
    <w:rsid w:val="00187656"/>
    <w:rsid w:val="00187822"/>
    <w:rsid w:val="00187D66"/>
    <w:rsid w:val="00187E8D"/>
    <w:rsid w:val="00190996"/>
    <w:rsid w:val="00190FEF"/>
    <w:rsid w:val="00191370"/>
    <w:rsid w:val="001915F9"/>
    <w:rsid w:val="00192BB2"/>
    <w:rsid w:val="001934BD"/>
    <w:rsid w:val="001934F7"/>
    <w:rsid w:val="00193800"/>
    <w:rsid w:val="00193E97"/>
    <w:rsid w:val="00194919"/>
    <w:rsid w:val="00194B95"/>
    <w:rsid w:val="00194C93"/>
    <w:rsid w:val="001950B4"/>
    <w:rsid w:val="00195320"/>
    <w:rsid w:val="001967FB"/>
    <w:rsid w:val="00196B44"/>
    <w:rsid w:val="00196D10"/>
    <w:rsid w:val="00196F3D"/>
    <w:rsid w:val="0019788E"/>
    <w:rsid w:val="001A02ED"/>
    <w:rsid w:val="001A0EA3"/>
    <w:rsid w:val="001A3640"/>
    <w:rsid w:val="001A3890"/>
    <w:rsid w:val="001A3992"/>
    <w:rsid w:val="001A4191"/>
    <w:rsid w:val="001A46F7"/>
    <w:rsid w:val="001A4E16"/>
    <w:rsid w:val="001A534A"/>
    <w:rsid w:val="001A55DF"/>
    <w:rsid w:val="001A6A37"/>
    <w:rsid w:val="001A71F5"/>
    <w:rsid w:val="001A79CD"/>
    <w:rsid w:val="001A7D96"/>
    <w:rsid w:val="001B01AC"/>
    <w:rsid w:val="001B051F"/>
    <w:rsid w:val="001B0A9A"/>
    <w:rsid w:val="001B1001"/>
    <w:rsid w:val="001B11BB"/>
    <w:rsid w:val="001B141D"/>
    <w:rsid w:val="001B1501"/>
    <w:rsid w:val="001B2D29"/>
    <w:rsid w:val="001B2E6D"/>
    <w:rsid w:val="001B3FBE"/>
    <w:rsid w:val="001B4EC8"/>
    <w:rsid w:val="001B684E"/>
    <w:rsid w:val="001B6CED"/>
    <w:rsid w:val="001B75B0"/>
    <w:rsid w:val="001B773C"/>
    <w:rsid w:val="001C092F"/>
    <w:rsid w:val="001C1AA6"/>
    <w:rsid w:val="001C250F"/>
    <w:rsid w:val="001C33B9"/>
    <w:rsid w:val="001C43F1"/>
    <w:rsid w:val="001C52F1"/>
    <w:rsid w:val="001C54F7"/>
    <w:rsid w:val="001C5659"/>
    <w:rsid w:val="001C5870"/>
    <w:rsid w:val="001C65EC"/>
    <w:rsid w:val="001C69D5"/>
    <w:rsid w:val="001C6ED0"/>
    <w:rsid w:val="001C7117"/>
    <w:rsid w:val="001C79CA"/>
    <w:rsid w:val="001C7A7E"/>
    <w:rsid w:val="001D02E2"/>
    <w:rsid w:val="001D0406"/>
    <w:rsid w:val="001D0A8E"/>
    <w:rsid w:val="001D109E"/>
    <w:rsid w:val="001D10A0"/>
    <w:rsid w:val="001D12E7"/>
    <w:rsid w:val="001D1AFB"/>
    <w:rsid w:val="001D28F4"/>
    <w:rsid w:val="001D2E05"/>
    <w:rsid w:val="001D364E"/>
    <w:rsid w:val="001D552F"/>
    <w:rsid w:val="001D5E67"/>
    <w:rsid w:val="001D6111"/>
    <w:rsid w:val="001D6A00"/>
    <w:rsid w:val="001D6A4A"/>
    <w:rsid w:val="001D74C8"/>
    <w:rsid w:val="001D74D7"/>
    <w:rsid w:val="001D7625"/>
    <w:rsid w:val="001E0467"/>
    <w:rsid w:val="001E262F"/>
    <w:rsid w:val="001E2D9D"/>
    <w:rsid w:val="001E595C"/>
    <w:rsid w:val="001E5CDD"/>
    <w:rsid w:val="001E61F7"/>
    <w:rsid w:val="001E6789"/>
    <w:rsid w:val="001E6C86"/>
    <w:rsid w:val="001E6DE8"/>
    <w:rsid w:val="001E764F"/>
    <w:rsid w:val="001E7A2F"/>
    <w:rsid w:val="001E7A4C"/>
    <w:rsid w:val="001E7C88"/>
    <w:rsid w:val="001F0BE6"/>
    <w:rsid w:val="001F21AC"/>
    <w:rsid w:val="001F2390"/>
    <w:rsid w:val="001F3667"/>
    <w:rsid w:val="001F39A3"/>
    <w:rsid w:val="001F39DC"/>
    <w:rsid w:val="001F40AD"/>
    <w:rsid w:val="001F48F4"/>
    <w:rsid w:val="001F4D88"/>
    <w:rsid w:val="001F5004"/>
    <w:rsid w:val="001F50F6"/>
    <w:rsid w:val="001F5A63"/>
    <w:rsid w:val="001F64A3"/>
    <w:rsid w:val="001F6B76"/>
    <w:rsid w:val="001F7BFC"/>
    <w:rsid w:val="00200133"/>
    <w:rsid w:val="002001B8"/>
    <w:rsid w:val="00200411"/>
    <w:rsid w:val="0020057E"/>
    <w:rsid w:val="00200957"/>
    <w:rsid w:val="0020221D"/>
    <w:rsid w:val="002029A1"/>
    <w:rsid w:val="002032B3"/>
    <w:rsid w:val="0020349D"/>
    <w:rsid w:val="002038F1"/>
    <w:rsid w:val="00203CDC"/>
    <w:rsid w:val="0020477C"/>
    <w:rsid w:val="0020499F"/>
    <w:rsid w:val="00204F42"/>
    <w:rsid w:val="0020564A"/>
    <w:rsid w:val="00205878"/>
    <w:rsid w:val="0020629B"/>
    <w:rsid w:val="00206612"/>
    <w:rsid w:val="00206768"/>
    <w:rsid w:val="00206C7B"/>
    <w:rsid w:val="002075FB"/>
    <w:rsid w:val="00207674"/>
    <w:rsid w:val="0020784F"/>
    <w:rsid w:val="00207CAB"/>
    <w:rsid w:val="00210085"/>
    <w:rsid w:val="00210174"/>
    <w:rsid w:val="00210E97"/>
    <w:rsid w:val="00210F2F"/>
    <w:rsid w:val="00211F16"/>
    <w:rsid w:val="00212330"/>
    <w:rsid w:val="0021262C"/>
    <w:rsid w:val="00212E27"/>
    <w:rsid w:val="002132FC"/>
    <w:rsid w:val="00214656"/>
    <w:rsid w:val="002147E4"/>
    <w:rsid w:val="00215490"/>
    <w:rsid w:val="00215A1F"/>
    <w:rsid w:val="00216C58"/>
    <w:rsid w:val="00216F31"/>
    <w:rsid w:val="002179EB"/>
    <w:rsid w:val="002201E9"/>
    <w:rsid w:val="0022021F"/>
    <w:rsid w:val="00220487"/>
    <w:rsid w:val="002206C1"/>
    <w:rsid w:val="002208FE"/>
    <w:rsid w:val="00220A44"/>
    <w:rsid w:val="0022136A"/>
    <w:rsid w:val="00221DDA"/>
    <w:rsid w:val="002227F4"/>
    <w:rsid w:val="00222D95"/>
    <w:rsid w:val="00223311"/>
    <w:rsid w:val="00225965"/>
    <w:rsid w:val="0022597F"/>
    <w:rsid w:val="002259E9"/>
    <w:rsid w:val="00225A83"/>
    <w:rsid w:val="00225AEF"/>
    <w:rsid w:val="00226ABE"/>
    <w:rsid w:val="0022787F"/>
    <w:rsid w:val="00227A40"/>
    <w:rsid w:val="00227C55"/>
    <w:rsid w:val="0023004E"/>
    <w:rsid w:val="00230A83"/>
    <w:rsid w:val="00230C47"/>
    <w:rsid w:val="00230E81"/>
    <w:rsid w:val="002314EC"/>
    <w:rsid w:val="00232586"/>
    <w:rsid w:val="002334DA"/>
    <w:rsid w:val="00234578"/>
    <w:rsid w:val="00235051"/>
    <w:rsid w:val="00235581"/>
    <w:rsid w:val="0023565C"/>
    <w:rsid w:val="00235B69"/>
    <w:rsid w:val="00235C64"/>
    <w:rsid w:val="00236954"/>
    <w:rsid w:val="00236E78"/>
    <w:rsid w:val="00237449"/>
    <w:rsid w:val="002375DC"/>
    <w:rsid w:val="00240747"/>
    <w:rsid w:val="0024091B"/>
    <w:rsid w:val="00240F29"/>
    <w:rsid w:val="00241542"/>
    <w:rsid w:val="00241A78"/>
    <w:rsid w:val="0024209F"/>
    <w:rsid w:val="00242588"/>
    <w:rsid w:val="0024287B"/>
    <w:rsid w:val="002444C5"/>
    <w:rsid w:val="0024489D"/>
    <w:rsid w:val="00244C27"/>
    <w:rsid w:val="00245888"/>
    <w:rsid w:val="00246592"/>
    <w:rsid w:val="00246947"/>
    <w:rsid w:val="00246B39"/>
    <w:rsid w:val="00246D5D"/>
    <w:rsid w:val="00246D84"/>
    <w:rsid w:val="00247324"/>
    <w:rsid w:val="00252742"/>
    <w:rsid w:val="002530D5"/>
    <w:rsid w:val="002530DC"/>
    <w:rsid w:val="00253D5F"/>
    <w:rsid w:val="002558FF"/>
    <w:rsid w:val="00255D94"/>
    <w:rsid w:val="002562FA"/>
    <w:rsid w:val="00256904"/>
    <w:rsid w:val="00256BB4"/>
    <w:rsid w:val="00257364"/>
    <w:rsid w:val="002579C6"/>
    <w:rsid w:val="0026026A"/>
    <w:rsid w:val="00260C24"/>
    <w:rsid w:val="00261830"/>
    <w:rsid w:val="00261F98"/>
    <w:rsid w:val="00262E12"/>
    <w:rsid w:val="002630AE"/>
    <w:rsid w:val="00263F5C"/>
    <w:rsid w:val="00265918"/>
    <w:rsid w:val="00265C8B"/>
    <w:rsid w:val="00266DFF"/>
    <w:rsid w:val="00266EE0"/>
    <w:rsid w:val="00267873"/>
    <w:rsid w:val="00271375"/>
    <w:rsid w:val="0027265C"/>
    <w:rsid w:val="00272EE1"/>
    <w:rsid w:val="002735F1"/>
    <w:rsid w:val="00273992"/>
    <w:rsid w:val="002739CC"/>
    <w:rsid w:val="00274827"/>
    <w:rsid w:val="002749B7"/>
    <w:rsid w:val="00274E63"/>
    <w:rsid w:val="00275376"/>
    <w:rsid w:val="00275485"/>
    <w:rsid w:val="00275CF4"/>
    <w:rsid w:val="0027663B"/>
    <w:rsid w:val="00276803"/>
    <w:rsid w:val="002768ED"/>
    <w:rsid w:val="00276DEB"/>
    <w:rsid w:val="00277B49"/>
    <w:rsid w:val="00280288"/>
    <w:rsid w:val="0028041A"/>
    <w:rsid w:val="002806A1"/>
    <w:rsid w:val="00280851"/>
    <w:rsid w:val="0028176A"/>
    <w:rsid w:val="00281787"/>
    <w:rsid w:val="00281D07"/>
    <w:rsid w:val="0028334E"/>
    <w:rsid w:val="0028365E"/>
    <w:rsid w:val="0028401C"/>
    <w:rsid w:val="002845A1"/>
    <w:rsid w:val="002848F3"/>
    <w:rsid w:val="00284FA6"/>
    <w:rsid w:val="00286C98"/>
    <w:rsid w:val="0028731D"/>
    <w:rsid w:val="002876C0"/>
    <w:rsid w:val="0029006D"/>
    <w:rsid w:val="00291AB1"/>
    <w:rsid w:val="00292436"/>
    <w:rsid w:val="00292750"/>
    <w:rsid w:val="00292AD8"/>
    <w:rsid w:val="0029305C"/>
    <w:rsid w:val="00293999"/>
    <w:rsid w:val="002948E1"/>
    <w:rsid w:val="00294FEC"/>
    <w:rsid w:val="002955A4"/>
    <w:rsid w:val="00296221"/>
    <w:rsid w:val="00296C5A"/>
    <w:rsid w:val="0029706A"/>
    <w:rsid w:val="002A085C"/>
    <w:rsid w:val="002A13CF"/>
    <w:rsid w:val="002A2359"/>
    <w:rsid w:val="002A2432"/>
    <w:rsid w:val="002A260F"/>
    <w:rsid w:val="002A37F2"/>
    <w:rsid w:val="002A3ECA"/>
    <w:rsid w:val="002A48C1"/>
    <w:rsid w:val="002A4F86"/>
    <w:rsid w:val="002A674B"/>
    <w:rsid w:val="002A726E"/>
    <w:rsid w:val="002A7C5E"/>
    <w:rsid w:val="002B0859"/>
    <w:rsid w:val="002B0A46"/>
    <w:rsid w:val="002B10FB"/>
    <w:rsid w:val="002B244E"/>
    <w:rsid w:val="002B32B1"/>
    <w:rsid w:val="002B351A"/>
    <w:rsid w:val="002B61C0"/>
    <w:rsid w:val="002B6637"/>
    <w:rsid w:val="002B67F5"/>
    <w:rsid w:val="002B762B"/>
    <w:rsid w:val="002B7C70"/>
    <w:rsid w:val="002C019A"/>
    <w:rsid w:val="002C0F3E"/>
    <w:rsid w:val="002C1396"/>
    <w:rsid w:val="002C18BD"/>
    <w:rsid w:val="002C26F8"/>
    <w:rsid w:val="002C2791"/>
    <w:rsid w:val="002C354B"/>
    <w:rsid w:val="002C6AD3"/>
    <w:rsid w:val="002C76CF"/>
    <w:rsid w:val="002C7B0C"/>
    <w:rsid w:val="002C7BB6"/>
    <w:rsid w:val="002C7BBA"/>
    <w:rsid w:val="002D0429"/>
    <w:rsid w:val="002D0433"/>
    <w:rsid w:val="002D04DB"/>
    <w:rsid w:val="002D06B2"/>
    <w:rsid w:val="002D0A1D"/>
    <w:rsid w:val="002D0A52"/>
    <w:rsid w:val="002D188C"/>
    <w:rsid w:val="002D20F3"/>
    <w:rsid w:val="002D2CCA"/>
    <w:rsid w:val="002D3CDE"/>
    <w:rsid w:val="002D40C7"/>
    <w:rsid w:val="002D4CF6"/>
    <w:rsid w:val="002D4E5A"/>
    <w:rsid w:val="002D55E6"/>
    <w:rsid w:val="002D594B"/>
    <w:rsid w:val="002D68E4"/>
    <w:rsid w:val="002D740A"/>
    <w:rsid w:val="002D7718"/>
    <w:rsid w:val="002D7903"/>
    <w:rsid w:val="002E00A8"/>
    <w:rsid w:val="002E019F"/>
    <w:rsid w:val="002E063A"/>
    <w:rsid w:val="002E0879"/>
    <w:rsid w:val="002E09AB"/>
    <w:rsid w:val="002E15AA"/>
    <w:rsid w:val="002E19F3"/>
    <w:rsid w:val="002E2168"/>
    <w:rsid w:val="002E4696"/>
    <w:rsid w:val="002E480F"/>
    <w:rsid w:val="002E500C"/>
    <w:rsid w:val="002E5C38"/>
    <w:rsid w:val="002E5C88"/>
    <w:rsid w:val="002E5DB1"/>
    <w:rsid w:val="002E5DE7"/>
    <w:rsid w:val="002E6E02"/>
    <w:rsid w:val="002E7926"/>
    <w:rsid w:val="002F1E32"/>
    <w:rsid w:val="002F26F9"/>
    <w:rsid w:val="002F2728"/>
    <w:rsid w:val="002F32D1"/>
    <w:rsid w:val="002F383A"/>
    <w:rsid w:val="002F3968"/>
    <w:rsid w:val="002F3EEE"/>
    <w:rsid w:val="002F4302"/>
    <w:rsid w:val="002F4C20"/>
    <w:rsid w:val="002F5E92"/>
    <w:rsid w:val="002F62C4"/>
    <w:rsid w:val="002F6524"/>
    <w:rsid w:val="002F73E6"/>
    <w:rsid w:val="003000AE"/>
    <w:rsid w:val="0030022F"/>
    <w:rsid w:val="0030048D"/>
    <w:rsid w:val="0030096B"/>
    <w:rsid w:val="00300B8E"/>
    <w:rsid w:val="0030285B"/>
    <w:rsid w:val="0030293D"/>
    <w:rsid w:val="00302BE6"/>
    <w:rsid w:val="00302EF4"/>
    <w:rsid w:val="00303877"/>
    <w:rsid w:val="00303A4B"/>
    <w:rsid w:val="00303C79"/>
    <w:rsid w:val="00304A84"/>
    <w:rsid w:val="003050C2"/>
    <w:rsid w:val="0030531C"/>
    <w:rsid w:val="00305FB3"/>
    <w:rsid w:val="003061F7"/>
    <w:rsid w:val="00306796"/>
    <w:rsid w:val="0030684F"/>
    <w:rsid w:val="003076E5"/>
    <w:rsid w:val="003079B1"/>
    <w:rsid w:val="00307FFD"/>
    <w:rsid w:val="00310069"/>
    <w:rsid w:val="00310295"/>
    <w:rsid w:val="003118B8"/>
    <w:rsid w:val="00311A5E"/>
    <w:rsid w:val="00312F62"/>
    <w:rsid w:val="00313039"/>
    <w:rsid w:val="00313427"/>
    <w:rsid w:val="0031397E"/>
    <w:rsid w:val="003146EF"/>
    <w:rsid w:val="003151B8"/>
    <w:rsid w:val="003153B8"/>
    <w:rsid w:val="00315D6F"/>
    <w:rsid w:val="003163C4"/>
    <w:rsid w:val="00316AE8"/>
    <w:rsid w:val="0031746E"/>
    <w:rsid w:val="00317B4C"/>
    <w:rsid w:val="00320A77"/>
    <w:rsid w:val="00322106"/>
    <w:rsid w:val="00322AE8"/>
    <w:rsid w:val="003232C1"/>
    <w:rsid w:val="003236BF"/>
    <w:rsid w:val="00324965"/>
    <w:rsid w:val="00324AA7"/>
    <w:rsid w:val="00324B2C"/>
    <w:rsid w:val="00324B36"/>
    <w:rsid w:val="00325424"/>
    <w:rsid w:val="00326D3F"/>
    <w:rsid w:val="0032798A"/>
    <w:rsid w:val="003303BC"/>
    <w:rsid w:val="00330526"/>
    <w:rsid w:val="00330544"/>
    <w:rsid w:val="00330996"/>
    <w:rsid w:val="00330FE8"/>
    <w:rsid w:val="0033152B"/>
    <w:rsid w:val="00332317"/>
    <w:rsid w:val="00332C38"/>
    <w:rsid w:val="00332F77"/>
    <w:rsid w:val="00332FF2"/>
    <w:rsid w:val="00333522"/>
    <w:rsid w:val="0033458B"/>
    <w:rsid w:val="00334742"/>
    <w:rsid w:val="00335E33"/>
    <w:rsid w:val="00337643"/>
    <w:rsid w:val="00337DE1"/>
    <w:rsid w:val="00337FBF"/>
    <w:rsid w:val="00341384"/>
    <w:rsid w:val="00342080"/>
    <w:rsid w:val="0034223B"/>
    <w:rsid w:val="00343C6C"/>
    <w:rsid w:val="00343DE7"/>
    <w:rsid w:val="00345A33"/>
    <w:rsid w:val="00345A85"/>
    <w:rsid w:val="003465C7"/>
    <w:rsid w:val="0034683E"/>
    <w:rsid w:val="0035030D"/>
    <w:rsid w:val="00350966"/>
    <w:rsid w:val="00350F92"/>
    <w:rsid w:val="00351C46"/>
    <w:rsid w:val="0035243C"/>
    <w:rsid w:val="00352DEE"/>
    <w:rsid w:val="003539F1"/>
    <w:rsid w:val="00354C25"/>
    <w:rsid w:val="00354DF8"/>
    <w:rsid w:val="003554CE"/>
    <w:rsid w:val="00355781"/>
    <w:rsid w:val="00355986"/>
    <w:rsid w:val="00355DD9"/>
    <w:rsid w:val="00356033"/>
    <w:rsid w:val="00356634"/>
    <w:rsid w:val="00356679"/>
    <w:rsid w:val="003569FF"/>
    <w:rsid w:val="00357149"/>
    <w:rsid w:val="00357323"/>
    <w:rsid w:val="003574DA"/>
    <w:rsid w:val="00357AAA"/>
    <w:rsid w:val="00360431"/>
    <w:rsid w:val="00360A55"/>
    <w:rsid w:val="00360DCA"/>
    <w:rsid w:val="00360E16"/>
    <w:rsid w:val="00361A8E"/>
    <w:rsid w:val="0036296D"/>
    <w:rsid w:val="00363261"/>
    <w:rsid w:val="003633EF"/>
    <w:rsid w:val="003639C2"/>
    <w:rsid w:val="00363B34"/>
    <w:rsid w:val="0036427D"/>
    <w:rsid w:val="00365260"/>
    <w:rsid w:val="0036760C"/>
    <w:rsid w:val="00367725"/>
    <w:rsid w:val="0036787B"/>
    <w:rsid w:val="00367DD8"/>
    <w:rsid w:val="003702AB"/>
    <w:rsid w:val="0037065E"/>
    <w:rsid w:val="00370ABA"/>
    <w:rsid w:val="00370F34"/>
    <w:rsid w:val="00370FB9"/>
    <w:rsid w:val="00371366"/>
    <w:rsid w:val="00371380"/>
    <w:rsid w:val="003713E9"/>
    <w:rsid w:val="00372461"/>
    <w:rsid w:val="00373003"/>
    <w:rsid w:val="00373C85"/>
    <w:rsid w:val="00374102"/>
    <w:rsid w:val="00374118"/>
    <w:rsid w:val="003746DB"/>
    <w:rsid w:val="00374B05"/>
    <w:rsid w:val="00374FF7"/>
    <w:rsid w:val="003750CC"/>
    <w:rsid w:val="00375786"/>
    <w:rsid w:val="003758CF"/>
    <w:rsid w:val="00375B76"/>
    <w:rsid w:val="003762A2"/>
    <w:rsid w:val="00376695"/>
    <w:rsid w:val="00376782"/>
    <w:rsid w:val="003767F3"/>
    <w:rsid w:val="00377003"/>
    <w:rsid w:val="0037709A"/>
    <w:rsid w:val="00377531"/>
    <w:rsid w:val="00380131"/>
    <w:rsid w:val="00380D54"/>
    <w:rsid w:val="00381F36"/>
    <w:rsid w:val="003825B8"/>
    <w:rsid w:val="003826EB"/>
    <w:rsid w:val="003832AB"/>
    <w:rsid w:val="0038377A"/>
    <w:rsid w:val="00383AEC"/>
    <w:rsid w:val="00384012"/>
    <w:rsid w:val="00387213"/>
    <w:rsid w:val="00387927"/>
    <w:rsid w:val="0039012C"/>
    <w:rsid w:val="00390FF2"/>
    <w:rsid w:val="00391552"/>
    <w:rsid w:val="003929D7"/>
    <w:rsid w:val="00392ABA"/>
    <w:rsid w:val="00392DC4"/>
    <w:rsid w:val="00394067"/>
    <w:rsid w:val="00394609"/>
    <w:rsid w:val="003947C6"/>
    <w:rsid w:val="00394BC7"/>
    <w:rsid w:val="0039529B"/>
    <w:rsid w:val="0039590C"/>
    <w:rsid w:val="003959DA"/>
    <w:rsid w:val="00395F99"/>
    <w:rsid w:val="003961E2"/>
    <w:rsid w:val="00396C08"/>
    <w:rsid w:val="003971FF"/>
    <w:rsid w:val="003974FC"/>
    <w:rsid w:val="00397640"/>
    <w:rsid w:val="0039782E"/>
    <w:rsid w:val="00397D6D"/>
    <w:rsid w:val="003A15E7"/>
    <w:rsid w:val="003A1A51"/>
    <w:rsid w:val="003A2088"/>
    <w:rsid w:val="003A2B66"/>
    <w:rsid w:val="003A2F6D"/>
    <w:rsid w:val="003A3E6D"/>
    <w:rsid w:val="003A4614"/>
    <w:rsid w:val="003A5D66"/>
    <w:rsid w:val="003A5E59"/>
    <w:rsid w:val="003A62A2"/>
    <w:rsid w:val="003A67B3"/>
    <w:rsid w:val="003A68B4"/>
    <w:rsid w:val="003B07E8"/>
    <w:rsid w:val="003B0ECA"/>
    <w:rsid w:val="003B1075"/>
    <w:rsid w:val="003B15A2"/>
    <w:rsid w:val="003B1C70"/>
    <w:rsid w:val="003B220A"/>
    <w:rsid w:val="003B23B5"/>
    <w:rsid w:val="003B34DE"/>
    <w:rsid w:val="003B3C8C"/>
    <w:rsid w:val="003B4E96"/>
    <w:rsid w:val="003B5566"/>
    <w:rsid w:val="003B5DD9"/>
    <w:rsid w:val="003B5E9D"/>
    <w:rsid w:val="003B5F71"/>
    <w:rsid w:val="003B6105"/>
    <w:rsid w:val="003B6754"/>
    <w:rsid w:val="003B6D8C"/>
    <w:rsid w:val="003B74CF"/>
    <w:rsid w:val="003B7B89"/>
    <w:rsid w:val="003B7D22"/>
    <w:rsid w:val="003B7FED"/>
    <w:rsid w:val="003C10BC"/>
    <w:rsid w:val="003C1465"/>
    <w:rsid w:val="003C16BD"/>
    <w:rsid w:val="003C2428"/>
    <w:rsid w:val="003C277E"/>
    <w:rsid w:val="003C2831"/>
    <w:rsid w:val="003C2F57"/>
    <w:rsid w:val="003C421A"/>
    <w:rsid w:val="003C4F5B"/>
    <w:rsid w:val="003C55B8"/>
    <w:rsid w:val="003C5909"/>
    <w:rsid w:val="003C60ED"/>
    <w:rsid w:val="003C6F09"/>
    <w:rsid w:val="003C701F"/>
    <w:rsid w:val="003C7067"/>
    <w:rsid w:val="003C78FC"/>
    <w:rsid w:val="003C7AAA"/>
    <w:rsid w:val="003C7FE5"/>
    <w:rsid w:val="003D0BD1"/>
    <w:rsid w:val="003D23A5"/>
    <w:rsid w:val="003D2741"/>
    <w:rsid w:val="003D2CA6"/>
    <w:rsid w:val="003D3335"/>
    <w:rsid w:val="003D3B54"/>
    <w:rsid w:val="003D4A18"/>
    <w:rsid w:val="003D66D2"/>
    <w:rsid w:val="003D678A"/>
    <w:rsid w:val="003D6E22"/>
    <w:rsid w:val="003D75B1"/>
    <w:rsid w:val="003D7BCC"/>
    <w:rsid w:val="003E0064"/>
    <w:rsid w:val="003E15F1"/>
    <w:rsid w:val="003E1BFB"/>
    <w:rsid w:val="003E1DEA"/>
    <w:rsid w:val="003E1EC9"/>
    <w:rsid w:val="003E3701"/>
    <w:rsid w:val="003E4450"/>
    <w:rsid w:val="003E4787"/>
    <w:rsid w:val="003E48F8"/>
    <w:rsid w:val="003E4E37"/>
    <w:rsid w:val="003E520F"/>
    <w:rsid w:val="003E5F17"/>
    <w:rsid w:val="003E6363"/>
    <w:rsid w:val="003E65F6"/>
    <w:rsid w:val="003F00D2"/>
    <w:rsid w:val="003F0924"/>
    <w:rsid w:val="003F1103"/>
    <w:rsid w:val="003F17D8"/>
    <w:rsid w:val="003F1F90"/>
    <w:rsid w:val="003F2BA7"/>
    <w:rsid w:val="003F3BFE"/>
    <w:rsid w:val="003F4142"/>
    <w:rsid w:val="003F4236"/>
    <w:rsid w:val="003F4596"/>
    <w:rsid w:val="003F45E3"/>
    <w:rsid w:val="003F4ED8"/>
    <w:rsid w:val="003F605B"/>
    <w:rsid w:val="003F6F84"/>
    <w:rsid w:val="003F7AA0"/>
    <w:rsid w:val="00400183"/>
    <w:rsid w:val="0040093E"/>
    <w:rsid w:val="00401C15"/>
    <w:rsid w:val="00401D26"/>
    <w:rsid w:val="0040205D"/>
    <w:rsid w:val="004024F4"/>
    <w:rsid w:val="00402D26"/>
    <w:rsid w:val="004033E0"/>
    <w:rsid w:val="00403A2B"/>
    <w:rsid w:val="004042F9"/>
    <w:rsid w:val="00404BC7"/>
    <w:rsid w:val="004067EE"/>
    <w:rsid w:val="00407BE0"/>
    <w:rsid w:val="00407F36"/>
    <w:rsid w:val="00410261"/>
    <w:rsid w:val="00410EAC"/>
    <w:rsid w:val="0041183E"/>
    <w:rsid w:val="00411853"/>
    <w:rsid w:val="00411A78"/>
    <w:rsid w:val="00412830"/>
    <w:rsid w:val="00412AD4"/>
    <w:rsid w:val="0041382B"/>
    <w:rsid w:val="00414525"/>
    <w:rsid w:val="0041459B"/>
    <w:rsid w:val="00415B9F"/>
    <w:rsid w:val="00416038"/>
    <w:rsid w:val="00416436"/>
    <w:rsid w:val="00416477"/>
    <w:rsid w:val="00416CFB"/>
    <w:rsid w:val="0041768F"/>
    <w:rsid w:val="00417BAE"/>
    <w:rsid w:val="00420911"/>
    <w:rsid w:val="0042142A"/>
    <w:rsid w:val="00421834"/>
    <w:rsid w:val="00421E6A"/>
    <w:rsid w:val="004222A1"/>
    <w:rsid w:val="004226C5"/>
    <w:rsid w:val="00422EC5"/>
    <w:rsid w:val="00423A4A"/>
    <w:rsid w:val="00423E89"/>
    <w:rsid w:val="00425472"/>
    <w:rsid w:val="00425639"/>
    <w:rsid w:val="004257FE"/>
    <w:rsid w:val="00425968"/>
    <w:rsid w:val="00426052"/>
    <w:rsid w:val="00427B57"/>
    <w:rsid w:val="0043037C"/>
    <w:rsid w:val="004304B2"/>
    <w:rsid w:val="0043059C"/>
    <w:rsid w:val="00430876"/>
    <w:rsid w:val="00430BBA"/>
    <w:rsid w:val="00430C69"/>
    <w:rsid w:val="00430DFC"/>
    <w:rsid w:val="00431878"/>
    <w:rsid w:val="004324D0"/>
    <w:rsid w:val="00432E01"/>
    <w:rsid w:val="00432F58"/>
    <w:rsid w:val="004339D6"/>
    <w:rsid w:val="00433A43"/>
    <w:rsid w:val="0043418A"/>
    <w:rsid w:val="00435AAA"/>
    <w:rsid w:val="00435AAE"/>
    <w:rsid w:val="00436FE7"/>
    <w:rsid w:val="0043765C"/>
    <w:rsid w:val="00437B14"/>
    <w:rsid w:val="00437B36"/>
    <w:rsid w:val="00440707"/>
    <w:rsid w:val="004415F2"/>
    <w:rsid w:val="00441A3B"/>
    <w:rsid w:val="00442231"/>
    <w:rsid w:val="00442576"/>
    <w:rsid w:val="00442F5D"/>
    <w:rsid w:val="004437F4"/>
    <w:rsid w:val="004438F8"/>
    <w:rsid w:val="00444092"/>
    <w:rsid w:val="00444431"/>
    <w:rsid w:val="00444E71"/>
    <w:rsid w:val="0044668E"/>
    <w:rsid w:val="0044670D"/>
    <w:rsid w:val="004467BD"/>
    <w:rsid w:val="00446DBA"/>
    <w:rsid w:val="00447112"/>
    <w:rsid w:val="00447182"/>
    <w:rsid w:val="004471BD"/>
    <w:rsid w:val="00447238"/>
    <w:rsid w:val="0044757A"/>
    <w:rsid w:val="0044796E"/>
    <w:rsid w:val="00447C0B"/>
    <w:rsid w:val="00450D62"/>
    <w:rsid w:val="00451D86"/>
    <w:rsid w:val="0045216D"/>
    <w:rsid w:val="00452C5F"/>
    <w:rsid w:val="00452F1B"/>
    <w:rsid w:val="00453448"/>
    <w:rsid w:val="0045351D"/>
    <w:rsid w:val="0045462A"/>
    <w:rsid w:val="00454EEC"/>
    <w:rsid w:val="00455707"/>
    <w:rsid w:val="00460519"/>
    <w:rsid w:val="00460B8D"/>
    <w:rsid w:val="00461008"/>
    <w:rsid w:val="004618C5"/>
    <w:rsid w:val="00461BC6"/>
    <w:rsid w:val="00461E06"/>
    <w:rsid w:val="00461E1C"/>
    <w:rsid w:val="004623BA"/>
    <w:rsid w:val="004638C4"/>
    <w:rsid w:val="004641B6"/>
    <w:rsid w:val="004651F9"/>
    <w:rsid w:val="004664C3"/>
    <w:rsid w:val="004669CF"/>
    <w:rsid w:val="00467AA3"/>
    <w:rsid w:val="004708BE"/>
    <w:rsid w:val="004708FB"/>
    <w:rsid w:val="0047095A"/>
    <w:rsid w:val="00471080"/>
    <w:rsid w:val="00472928"/>
    <w:rsid w:val="004730CC"/>
    <w:rsid w:val="0047447C"/>
    <w:rsid w:val="00474B37"/>
    <w:rsid w:val="00474C27"/>
    <w:rsid w:val="00476665"/>
    <w:rsid w:val="00477C7D"/>
    <w:rsid w:val="00480FF3"/>
    <w:rsid w:val="0048156F"/>
    <w:rsid w:val="004824A7"/>
    <w:rsid w:val="004824AE"/>
    <w:rsid w:val="004824EE"/>
    <w:rsid w:val="004826F6"/>
    <w:rsid w:val="00482F86"/>
    <w:rsid w:val="0048336B"/>
    <w:rsid w:val="004837A6"/>
    <w:rsid w:val="00483E48"/>
    <w:rsid w:val="00483F4E"/>
    <w:rsid w:val="004841D0"/>
    <w:rsid w:val="0048497B"/>
    <w:rsid w:val="00484E3C"/>
    <w:rsid w:val="00485236"/>
    <w:rsid w:val="004858FA"/>
    <w:rsid w:val="0048639B"/>
    <w:rsid w:val="00490727"/>
    <w:rsid w:val="00490B05"/>
    <w:rsid w:val="00490FF5"/>
    <w:rsid w:val="00491773"/>
    <w:rsid w:val="00491B9A"/>
    <w:rsid w:val="00492408"/>
    <w:rsid w:val="00492A08"/>
    <w:rsid w:val="004934C0"/>
    <w:rsid w:val="004939B7"/>
    <w:rsid w:val="00493BB1"/>
    <w:rsid w:val="00493BBE"/>
    <w:rsid w:val="004944FB"/>
    <w:rsid w:val="0049463F"/>
    <w:rsid w:val="00495906"/>
    <w:rsid w:val="004959EB"/>
    <w:rsid w:val="00495E38"/>
    <w:rsid w:val="004962A8"/>
    <w:rsid w:val="004967FE"/>
    <w:rsid w:val="00496AFB"/>
    <w:rsid w:val="00496FD3"/>
    <w:rsid w:val="00497105"/>
    <w:rsid w:val="004974C8"/>
    <w:rsid w:val="004A061E"/>
    <w:rsid w:val="004A06C5"/>
    <w:rsid w:val="004A0709"/>
    <w:rsid w:val="004A0CC9"/>
    <w:rsid w:val="004A0F8F"/>
    <w:rsid w:val="004A1A01"/>
    <w:rsid w:val="004A1B83"/>
    <w:rsid w:val="004A1E89"/>
    <w:rsid w:val="004A237E"/>
    <w:rsid w:val="004A2F32"/>
    <w:rsid w:val="004A477F"/>
    <w:rsid w:val="004A4B14"/>
    <w:rsid w:val="004A507F"/>
    <w:rsid w:val="004A5A24"/>
    <w:rsid w:val="004A5C96"/>
    <w:rsid w:val="004A62D4"/>
    <w:rsid w:val="004A6AD0"/>
    <w:rsid w:val="004A7145"/>
    <w:rsid w:val="004A74B4"/>
    <w:rsid w:val="004A754D"/>
    <w:rsid w:val="004B00B5"/>
    <w:rsid w:val="004B01AB"/>
    <w:rsid w:val="004B03B5"/>
    <w:rsid w:val="004B2616"/>
    <w:rsid w:val="004B271D"/>
    <w:rsid w:val="004B285A"/>
    <w:rsid w:val="004B3C0B"/>
    <w:rsid w:val="004B3FBE"/>
    <w:rsid w:val="004B3FD3"/>
    <w:rsid w:val="004B4152"/>
    <w:rsid w:val="004B42A2"/>
    <w:rsid w:val="004B4632"/>
    <w:rsid w:val="004B5CBE"/>
    <w:rsid w:val="004B650C"/>
    <w:rsid w:val="004B6AB5"/>
    <w:rsid w:val="004B7287"/>
    <w:rsid w:val="004B7704"/>
    <w:rsid w:val="004B7D29"/>
    <w:rsid w:val="004C0363"/>
    <w:rsid w:val="004C1EF0"/>
    <w:rsid w:val="004C21B5"/>
    <w:rsid w:val="004C227D"/>
    <w:rsid w:val="004C23DE"/>
    <w:rsid w:val="004C24B2"/>
    <w:rsid w:val="004C29DB"/>
    <w:rsid w:val="004C3CE3"/>
    <w:rsid w:val="004C443E"/>
    <w:rsid w:val="004C4E4C"/>
    <w:rsid w:val="004C5830"/>
    <w:rsid w:val="004C6E9E"/>
    <w:rsid w:val="004C7C37"/>
    <w:rsid w:val="004C7E65"/>
    <w:rsid w:val="004D00C1"/>
    <w:rsid w:val="004D05C2"/>
    <w:rsid w:val="004D3988"/>
    <w:rsid w:val="004D39E8"/>
    <w:rsid w:val="004D3E5C"/>
    <w:rsid w:val="004D41F6"/>
    <w:rsid w:val="004D4E08"/>
    <w:rsid w:val="004D4F6B"/>
    <w:rsid w:val="004D5250"/>
    <w:rsid w:val="004D561A"/>
    <w:rsid w:val="004D67F9"/>
    <w:rsid w:val="004D76E6"/>
    <w:rsid w:val="004D7ED0"/>
    <w:rsid w:val="004E0473"/>
    <w:rsid w:val="004E1196"/>
    <w:rsid w:val="004E135F"/>
    <w:rsid w:val="004E1DBD"/>
    <w:rsid w:val="004E2201"/>
    <w:rsid w:val="004E263D"/>
    <w:rsid w:val="004E268B"/>
    <w:rsid w:val="004E282A"/>
    <w:rsid w:val="004E2C3B"/>
    <w:rsid w:val="004E354D"/>
    <w:rsid w:val="004E40B2"/>
    <w:rsid w:val="004E41EC"/>
    <w:rsid w:val="004E52DB"/>
    <w:rsid w:val="004E5DE5"/>
    <w:rsid w:val="004E7004"/>
    <w:rsid w:val="004E708B"/>
    <w:rsid w:val="004E7727"/>
    <w:rsid w:val="004F01D3"/>
    <w:rsid w:val="004F0346"/>
    <w:rsid w:val="004F08A0"/>
    <w:rsid w:val="004F152F"/>
    <w:rsid w:val="004F33C0"/>
    <w:rsid w:val="004F36C1"/>
    <w:rsid w:val="004F3765"/>
    <w:rsid w:val="004F4123"/>
    <w:rsid w:val="004F4AEF"/>
    <w:rsid w:val="004F69EB"/>
    <w:rsid w:val="004F6E5F"/>
    <w:rsid w:val="004F6F57"/>
    <w:rsid w:val="004F731F"/>
    <w:rsid w:val="00500E0C"/>
    <w:rsid w:val="005012E3"/>
    <w:rsid w:val="00501573"/>
    <w:rsid w:val="005019A0"/>
    <w:rsid w:val="00501AE7"/>
    <w:rsid w:val="005033A0"/>
    <w:rsid w:val="005039CB"/>
    <w:rsid w:val="00503DEC"/>
    <w:rsid w:val="00504537"/>
    <w:rsid w:val="005046DB"/>
    <w:rsid w:val="00504889"/>
    <w:rsid w:val="00504E37"/>
    <w:rsid w:val="0050563E"/>
    <w:rsid w:val="00512A83"/>
    <w:rsid w:val="00512DAD"/>
    <w:rsid w:val="005132A4"/>
    <w:rsid w:val="00513B73"/>
    <w:rsid w:val="0051417E"/>
    <w:rsid w:val="00514437"/>
    <w:rsid w:val="0051464A"/>
    <w:rsid w:val="00514C8D"/>
    <w:rsid w:val="005155F0"/>
    <w:rsid w:val="00515B60"/>
    <w:rsid w:val="00515EFE"/>
    <w:rsid w:val="00516A81"/>
    <w:rsid w:val="00517378"/>
    <w:rsid w:val="00517DF4"/>
    <w:rsid w:val="0052043C"/>
    <w:rsid w:val="00520B3C"/>
    <w:rsid w:val="005213D9"/>
    <w:rsid w:val="0052368F"/>
    <w:rsid w:val="00523964"/>
    <w:rsid w:val="00523A27"/>
    <w:rsid w:val="005257F6"/>
    <w:rsid w:val="0052588F"/>
    <w:rsid w:val="005262A5"/>
    <w:rsid w:val="00526843"/>
    <w:rsid w:val="005273B9"/>
    <w:rsid w:val="00527AB0"/>
    <w:rsid w:val="00527EEF"/>
    <w:rsid w:val="005324CD"/>
    <w:rsid w:val="00532D9C"/>
    <w:rsid w:val="00536227"/>
    <w:rsid w:val="00536959"/>
    <w:rsid w:val="00536D25"/>
    <w:rsid w:val="00537788"/>
    <w:rsid w:val="00537FB4"/>
    <w:rsid w:val="005406C4"/>
    <w:rsid w:val="005414C0"/>
    <w:rsid w:val="005417F9"/>
    <w:rsid w:val="00542489"/>
    <w:rsid w:val="00542B36"/>
    <w:rsid w:val="00542C7F"/>
    <w:rsid w:val="00542E01"/>
    <w:rsid w:val="00543FAD"/>
    <w:rsid w:val="00545083"/>
    <w:rsid w:val="00545AF4"/>
    <w:rsid w:val="0054600E"/>
    <w:rsid w:val="0054679B"/>
    <w:rsid w:val="0054733B"/>
    <w:rsid w:val="005479A9"/>
    <w:rsid w:val="00547F7C"/>
    <w:rsid w:val="005505D0"/>
    <w:rsid w:val="00551F14"/>
    <w:rsid w:val="005520F5"/>
    <w:rsid w:val="00552EA3"/>
    <w:rsid w:val="0055373A"/>
    <w:rsid w:val="00553930"/>
    <w:rsid w:val="00554DC0"/>
    <w:rsid w:val="005553C4"/>
    <w:rsid w:val="00555AC1"/>
    <w:rsid w:val="005563D4"/>
    <w:rsid w:val="00556650"/>
    <w:rsid w:val="005566A4"/>
    <w:rsid w:val="005573F2"/>
    <w:rsid w:val="00557938"/>
    <w:rsid w:val="0056053F"/>
    <w:rsid w:val="00560864"/>
    <w:rsid w:val="00560A0C"/>
    <w:rsid w:val="00561665"/>
    <w:rsid w:val="0056320A"/>
    <w:rsid w:val="005634F3"/>
    <w:rsid w:val="00563EA1"/>
    <w:rsid w:val="00565039"/>
    <w:rsid w:val="005652E9"/>
    <w:rsid w:val="005653A7"/>
    <w:rsid w:val="00565A71"/>
    <w:rsid w:val="005660D6"/>
    <w:rsid w:val="005662A9"/>
    <w:rsid w:val="0056644C"/>
    <w:rsid w:val="005664E9"/>
    <w:rsid w:val="00566746"/>
    <w:rsid w:val="00566DCA"/>
    <w:rsid w:val="005670B9"/>
    <w:rsid w:val="005706F4"/>
    <w:rsid w:val="00570A58"/>
    <w:rsid w:val="00570B1F"/>
    <w:rsid w:val="00570D1D"/>
    <w:rsid w:val="005710B5"/>
    <w:rsid w:val="0057122A"/>
    <w:rsid w:val="00571622"/>
    <w:rsid w:val="00571743"/>
    <w:rsid w:val="00571C6D"/>
    <w:rsid w:val="00572D09"/>
    <w:rsid w:val="0057302A"/>
    <w:rsid w:val="00573093"/>
    <w:rsid w:val="0057338E"/>
    <w:rsid w:val="0057394B"/>
    <w:rsid w:val="00573C57"/>
    <w:rsid w:val="00573EA8"/>
    <w:rsid w:val="005746AB"/>
    <w:rsid w:val="005755D6"/>
    <w:rsid w:val="00575FFC"/>
    <w:rsid w:val="00576659"/>
    <w:rsid w:val="00576D84"/>
    <w:rsid w:val="00576D8F"/>
    <w:rsid w:val="005770F0"/>
    <w:rsid w:val="005773F7"/>
    <w:rsid w:val="00577B97"/>
    <w:rsid w:val="00577BBC"/>
    <w:rsid w:val="00580CCF"/>
    <w:rsid w:val="0058166F"/>
    <w:rsid w:val="00581682"/>
    <w:rsid w:val="00581A4D"/>
    <w:rsid w:val="005825AB"/>
    <w:rsid w:val="005839E8"/>
    <w:rsid w:val="00584D39"/>
    <w:rsid w:val="00586758"/>
    <w:rsid w:val="00587F4A"/>
    <w:rsid w:val="00590393"/>
    <w:rsid w:val="00590540"/>
    <w:rsid w:val="0059085E"/>
    <w:rsid w:val="00591876"/>
    <w:rsid w:val="00591A56"/>
    <w:rsid w:val="00591D0C"/>
    <w:rsid w:val="00591D89"/>
    <w:rsid w:val="00591E11"/>
    <w:rsid w:val="005945B5"/>
    <w:rsid w:val="00594DD1"/>
    <w:rsid w:val="00595282"/>
    <w:rsid w:val="00595A91"/>
    <w:rsid w:val="00595CD9"/>
    <w:rsid w:val="00595D97"/>
    <w:rsid w:val="0059673E"/>
    <w:rsid w:val="005A1515"/>
    <w:rsid w:val="005A16AD"/>
    <w:rsid w:val="005A26A2"/>
    <w:rsid w:val="005A28C9"/>
    <w:rsid w:val="005A2BA7"/>
    <w:rsid w:val="005A3F6A"/>
    <w:rsid w:val="005A49F4"/>
    <w:rsid w:val="005A4C0C"/>
    <w:rsid w:val="005A52AC"/>
    <w:rsid w:val="005A5F73"/>
    <w:rsid w:val="005A7277"/>
    <w:rsid w:val="005A78C2"/>
    <w:rsid w:val="005B0057"/>
    <w:rsid w:val="005B01FC"/>
    <w:rsid w:val="005B0239"/>
    <w:rsid w:val="005B0681"/>
    <w:rsid w:val="005B1EF2"/>
    <w:rsid w:val="005B20FF"/>
    <w:rsid w:val="005B3CA2"/>
    <w:rsid w:val="005B41F6"/>
    <w:rsid w:val="005B4715"/>
    <w:rsid w:val="005B4823"/>
    <w:rsid w:val="005B4F51"/>
    <w:rsid w:val="005B4FF8"/>
    <w:rsid w:val="005B584F"/>
    <w:rsid w:val="005B635F"/>
    <w:rsid w:val="005B65D3"/>
    <w:rsid w:val="005B675F"/>
    <w:rsid w:val="005B6BC6"/>
    <w:rsid w:val="005B7386"/>
    <w:rsid w:val="005B7736"/>
    <w:rsid w:val="005B7EF2"/>
    <w:rsid w:val="005B7FCC"/>
    <w:rsid w:val="005C0A26"/>
    <w:rsid w:val="005C12C9"/>
    <w:rsid w:val="005C12F7"/>
    <w:rsid w:val="005C152F"/>
    <w:rsid w:val="005C1DE8"/>
    <w:rsid w:val="005C2099"/>
    <w:rsid w:val="005C21A0"/>
    <w:rsid w:val="005C340B"/>
    <w:rsid w:val="005C3666"/>
    <w:rsid w:val="005C37EC"/>
    <w:rsid w:val="005C390A"/>
    <w:rsid w:val="005C4C86"/>
    <w:rsid w:val="005C6F52"/>
    <w:rsid w:val="005C7044"/>
    <w:rsid w:val="005C7A39"/>
    <w:rsid w:val="005D0B0A"/>
    <w:rsid w:val="005D0E6B"/>
    <w:rsid w:val="005D2857"/>
    <w:rsid w:val="005D2ADC"/>
    <w:rsid w:val="005D3EC7"/>
    <w:rsid w:val="005D5D79"/>
    <w:rsid w:val="005D5F35"/>
    <w:rsid w:val="005D6827"/>
    <w:rsid w:val="005D6F93"/>
    <w:rsid w:val="005D7267"/>
    <w:rsid w:val="005D7509"/>
    <w:rsid w:val="005E005D"/>
    <w:rsid w:val="005E0509"/>
    <w:rsid w:val="005E0F1C"/>
    <w:rsid w:val="005E1321"/>
    <w:rsid w:val="005E1590"/>
    <w:rsid w:val="005E2028"/>
    <w:rsid w:val="005E2A5F"/>
    <w:rsid w:val="005E4D09"/>
    <w:rsid w:val="005E56BF"/>
    <w:rsid w:val="005E5A43"/>
    <w:rsid w:val="005E5EE3"/>
    <w:rsid w:val="005E6B9B"/>
    <w:rsid w:val="005E756E"/>
    <w:rsid w:val="005E7D0D"/>
    <w:rsid w:val="005F00EF"/>
    <w:rsid w:val="005F0FAE"/>
    <w:rsid w:val="005F100C"/>
    <w:rsid w:val="005F13F0"/>
    <w:rsid w:val="005F1CE3"/>
    <w:rsid w:val="005F1D83"/>
    <w:rsid w:val="005F2B30"/>
    <w:rsid w:val="005F37B7"/>
    <w:rsid w:val="005F3DFE"/>
    <w:rsid w:val="005F3F0C"/>
    <w:rsid w:val="005F4257"/>
    <w:rsid w:val="005F4423"/>
    <w:rsid w:val="005F4D7C"/>
    <w:rsid w:val="005F51D5"/>
    <w:rsid w:val="005F58B9"/>
    <w:rsid w:val="005F5AE9"/>
    <w:rsid w:val="005F6167"/>
    <w:rsid w:val="005F6193"/>
    <w:rsid w:val="005F6ED9"/>
    <w:rsid w:val="005F7688"/>
    <w:rsid w:val="005F79A1"/>
    <w:rsid w:val="005F7BCB"/>
    <w:rsid w:val="005F7D10"/>
    <w:rsid w:val="00600325"/>
    <w:rsid w:val="00600D23"/>
    <w:rsid w:val="00602533"/>
    <w:rsid w:val="00602996"/>
    <w:rsid w:val="00602C98"/>
    <w:rsid w:val="006030BA"/>
    <w:rsid w:val="006031F1"/>
    <w:rsid w:val="0060434E"/>
    <w:rsid w:val="00604672"/>
    <w:rsid w:val="0060622F"/>
    <w:rsid w:val="00606939"/>
    <w:rsid w:val="00606B57"/>
    <w:rsid w:val="006072DF"/>
    <w:rsid w:val="006075E1"/>
    <w:rsid w:val="006075F1"/>
    <w:rsid w:val="0060774D"/>
    <w:rsid w:val="00607B11"/>
    <w:rsid w:val="00607CEF"/>
    <w:rsid w:val="00607FD6"/>
    <w:rsid w:val="006111D7"/>
    <w:rsid w:val="00611866"/>
    <w:rsid w:val="006120BA"/>
    <w:rsid w:val="006120D2"/>
    <w:rsid w:val="006123B6"/>
    <w:rsid w:val="00612868"/>
    <w:rsid w:val="00613E15"/>
    <w:rsid w:val="00614440"/>
    <w:rsid w:val="0061526B"/>
    <w:rsid w:val="00616240"/>
    <w:rsid w:val="00616686"/>
    <w:rsid w:val="00616744"/>
    <w:rsid w:val="00617012"/>
    <w:rsid w:val="006178BD"/>
    <w:rsid w:val="00617CB7"/>
    <w:rsid w:val="006203CE"/>
    <w:rsid w:val="00620A68"/>
    <w:rsid w:val="0062123A"/>
    <w:rsid w:val="006214B5"/>
    <w:rsid w:val="00621689"/>
    <w:rsid w:val="0062192A"/>
    <w:rsid w:val="00621A0F"/>
    <w:rsid w:val="00621C6B"/>
    <w:rsid w:val="00622F83"/>
    <w:rsid w:val="0062326C"/>
    <w:rsid w:val="006234F2"/>
    <w:rsid w:val="006244B1"/>
    <w:rsid w:val="00624C3C"/>
    <w:rsid w:val="0062583D"/>
    <w:rsid w:val="00625F58"/>
    <w:rsid w:val="0062620C"/>
    <w:rsid w:val="00626230"/>
    <w:rsid w:val="006267A1"/>
    <w:rsid w:val="00626AAB"/>
    <w:rsid w:val="00626D03"/>
    <w:rsid w:val="00630FC5"/>
    <w:rsid w:val="0063136E"/>
    <w:rsid w:val="00631928"/>
    <w:rsid w:val="00631994"/>
    <w:rsid w:val="00632902"/>
    <w:rsid w:val="00632DA9"/>
    <w:rsid w:val="00633D44"/>
    <w:rsid w:val="00634E51"/>
    <w:rsid w:val="0063521F"/>
    <w:rsid w:val="0063535B"/>
    <w:rsid w:val="00635B85"/>
    <w:rsid w:val="00635DC9"/>
    <w:rsid w:val="006365F2"/>
    <w:rsid w:val="00636B5A"/>
    <w:rsid w:val="00636B8C"/>
    <w:rsid w:val="006370D9"/>
    <w:rsid w:val="006378BD"/>
    <w:rsid w:val="00640B30"/>
    <w:rsid w:val="006412E9"/>
    <w:rsid w:val="00641FE3"/>
    <w:rsid w:val="006428EF"/>
    <w:rsid w:val="00642AC5"/>
    <w:rsid w:val="00643D17"/>
    <w:rsid w:val="00644626"/>
    <w:rsid w:val="00644B97"/>
    <w:rsid w:val="00644D88"/>
    <w:rsid w:val="00645071"/>
    <w:rsid w:val="00645ADE"/>
    <w:rsid w:val="00645DCF"/>
    <w:rsid w:val="00647397"/>
    <w:rsid w:val="0064796A"/>
    <w:rsid w:val="00647AF8"/>
    <w:rsid w:val="006504FE"/>
    <w:rsid w:val="00651173"/>
    <w:rsid w:val="0065140B"/>
    <w:rsid w:val="00651C6A"/>
    <w:rsid w:val="006520DD"/>
    <w:rsid w:val="00652553"/>
    <w:rsid w:val="00652769"/>
    <w:rsid w:val="006529B8"/>
    <w:rsid w:val="00653B79"/>
    <w:rsid w:val="00654332"/>
    <w:rsid w:val="00654E49"/>
    <w:rsid w:val="006556A6"/>
    <w:rsid w:val="00655F4D"/>
    <w:rsid w:val="006562EF"/>
    <w:rsid w:val="006565F2"/>
    <w:rsid w:val="00656958"/>
    <w:rsid w:val="00656FBB"/>
    <w:rsid w:val="00657175"/>
    <w:rsid w:val="00657420"/>
    <w:rsid w:val="0065791F"/>
    <w:rsid w:val="00657AFB"/>
    <w:rsid w:val="00660412"/>
    <w:rsid w:val="006607B5"/>
    <w:rsid w:val="00660B7B"/>
    <w:rsid w:val="00661432"/>
    <w:rsid w:val="0066143F"/>
    <w:rsid w:val="00662322"/>
    <w:rsid w:val="00663514"/>
    <w:rsid w:val="00665F80"/>
    <w:rsid w:val="00665FE2"/>
    <w:rsid w:val="006660C4"/>
    <w:rsid w:val="00667322"/>
    <w:rsid w:val="006676BC"/>
    <w:rsid w:val="006677A6"/>
    <w:rsid w:val="00667D74"/>
    <w:rsid w:val="006714E5"/>
    <w:rsid w:val="00672C74"/>
    <w:rsid w:val="00672DE0"/>
    <w:rsid w:val="006733E9"/>
    <w:rsid w:val="00673662"/>
    <w:rsid w:val="00673F73"/>
    <w:rsid w:val="00674080"/>
    <w:rsid w:val="00675232"/>
    <w:rsid w:val="00675492"/>
    <w:rsid w:val="00675F53"/>
    <w:rsid w:val="00676DB7"/>
    <w:rsid w:val="0067729E"/>
    <w:rsid w:val="00677411"/>
    <w:rsid w:val="00677BE7"/>
    <w:rsid w:val="00677C9C"/>
    <w:rsid w:val="00680482"/>
    <w:rsid w:val="0068053A"/>
    <w:rsid w:val="0068118E"/>
    <w:rsid w:val="006815B4"/>
    <w:rsid w:val="0068161D"/>
    <w:rsid w:val="00681C69"/>
    <w:rsid w:val="00681EA7"/>
    <w:rsid w:val="00682BDD"/>
    <w:rsid w:val="00682C9D"/>
    <w:rsid w:val="00682EF5"/>
    <w:rsid w:val="00682F33"/>
    <w:rsid w:val="00684383"/>
    <w:rsid w:val="006845FC"/>
    <w:rsid w:val="00684601"/>
    <w:rsid w:val="00684CEF"/>
    <w:rsid w:val="006852CD"/>
    <w:rsid w:val="00685341"/>
    <w:rsid w:val="00685415"/>
    <w:rsid w:val="006854E9"/>
    <w:rsid w:val="00685651"/>
    <w:rsid w:val="00685A7F"/>
    <w:rsid w:val="00686557"/>
    <w:rsid w:val="0068671E"/>
    <w:rsid w:val="00686BD2"/>
    <w:rsid w:val="00686BD6"/>
    <w:rsid w:val="00687334"/>
    <w:rsid w:val="00687F67"/>
    <w:rsid w:val="00693BF3"/>
    <w:rsid w:val="006949F0"/>
    <w:rsid w:val="00694F8F"/>
    <w:rsid w:val="00695610"/>
    <w:rsid w:val="00696E5F"/>
    <w:rsid w:val="00696E78"/>
    <w:rsid w:val="006973F9"/>
    <w:rsid w:val="00697F42"/>
    <w:rsid w:val="006A0A67"/>
    <w:rsid w:val="006A0EBA"/>
    <w:rsid w:val="006A1C61"/>
    <w:rsid w:val="006A3879"/>
    <w:rsid w:val="006A441C"/>
    <w:rsid w:val="006A46E5"/>
    <w:rsid w:val="006A4CCD"/>
    <w:rsid w:val="006A5DBB"/>
    <w:rsid w:val="006A674C"/>
    <w:rsid w:val="006A6BF8"/>
    <w:rsid w:val="006A6D87"/>
    <w:rsid w:val="006A6EC7"/>
    <w:rsid w:val="006B07FB"/>
    <w:rsid w:val="006B1181"/>
    <w:rsid w:val="006B21CF"/>
    <w:rsid w:val="006B2BA9"/>
    <w:rsid w:val="006B2F9A"/>
    <w:rsid w:val="006B3024"/>
    <w:rsid w:val="006B3532"/>
    <w:rsid w:val="006B40CC"/>
    <w:rsid w:val="006B5172"/>
    <w:rsid w:val="006B5A6A"/>
    <w:rsid w:val="006B62C9"/>
    <w:rsid w:val="006B70CC"/>
    <w:rsid w:val="006C0280"/>
    <w:rsid w:val="006C0A61"/>
    <w:rsid w:val="006C0B2E"/>
    <w:rsid w:val="006C2ECC"/>
    <w:rsid w:val="006C2FBA"/>
    <w:rsid w:val="006C375C"/>
    <w:rsid w:val="006C3B7B"/>
    <w:rsid w:val="006C429C"/>
    <w:rsid w:val="006C4F9D"/>
    <w:rsid w:val="006C519C"/>
    <w:rsid w:val="006C5246"/>
    <w:rsid w:val="006C5C31"/>
    <w:rsid w:val="006C69C6"/>
    <w:rsid w:val="006C6CE4"/>
    <w:rsid w:val="006C6E48"/>
    <w:rsid w:val="006C71D4"/>
    <w:rsid w:val="006C7259"/>
    <w:rsid w:val="006C7720"/>
    <w:rsid w:val="006D06DC"/>
    <w:rsid w:val="006D1C82"/>
    <w:rsid w:val="006D2DCE"/>
    <w:rsid w:val="006D3895"/>
    <w:rsid w:val="006D4FEF"/>
    <w:rsid w:val="006D53D6"/>
    <w:rsid w:val="006D56AA"/>
    <w:rsid w:val="006D6C99"/>
    <w:rsid w:val="006D6D0E"/>
    <w:rsid w:val="006D7087"/>
    <w:rsid w:val="006E000B"/>
    <w:rsid w:val="006E0503"/>
    <w:rsid w:val="006E0840"/>
    <w:rsid w:val="006E1301"/>
    <w:rsid w:val="006E174D"/>
    <w:rsid w:val="006E1788"/>
    <w:rsid w:val="006E193D"/>
    <w:rsid w:val="006E1EBC"/>
    <w:rsid w:val="006E258B"/>
    <w:rsid w:val="006E31F8"/>
    <w:rsid w:val="006E3477"/>
    <w:rsid w:val="006E3821"/>
    <w:rsid w:val="006E3928"/>
    <w:rsid w:val="006E3E4C"/>
    <w:rsid w:val="006E4D4C"/>
    <w:rsid w:val="006E5B32"/>
    <w:rsid w:val="006E6416"/>
    <w:rsid w:val="006E6C5D"/>
    <w:rsid w:val="006E6CBD"/>
    <w:rsid w:val="006E7023"/>
    <w:rsid w:val="006E73B2"/>
    <w:rsid w:val="006E74A1"/>
    <w:rsid w:val="006E787C"/>
    <w:rsid w:val="006E78D6"/>
    <w:rsid w:val="006F036F"/>
    <w:rsid w:val="006F0AC9"/>
    <w:rsid w:val="006F14DB"/>
    <w:rsid w:val="006F1903"/>
    <w:rsid w:val="006F2563"/>
    <w:rsid w:val="006F25F4"/>
    <w:rsid w:val="006F2CD9"/>
    <w:rsid w:val="006F2E21"/>
    <w:rsid w:val="006F3799"/>
    <w:rsid w:val="006F3BB5"/>
    <w:rsid w:val="006F40BF"/>
    <w:rsid w:val="006F4891"/>
    <w:rsid w:val="006F4E2D"/>
    <w:rsid w:val="006F5C14"/>
    <w:rsid w:val="006F5D89"/>
    <w:rsid w:val="006F6201"/>
    <w:rsid w:val="006F6E33"/>
    <w:rsid w:val="006F6F9B"/>
    <w:rsid w:val="006F6FA5"/>
    <w:rsid w:val="00700075"/>
    <w:rsid w:val="0070060D"/>
    <w:rsid w:val="00701096"/>
    <w:rsid w:val="0070190A"/>
    <w:rsid w:val="00701A4A"/>
    <w:rsid w:val="00701BD1"/>
    <w:rsid w:val="007020CD"/>
    <w:rsid w:val="007024D3"/>
    <w:rsid w:val="00702AB3"/>
    <w:rsid w:val="00702FFB"/>
    <w:rsid w:val="00703023"/>
    <w:rsid w:val="00703611"/>
    <w:rsid w:val="007039DF"/>
    <w:rsid w:val="00703B03"/>
    <w:rsid w:val="00704577"/>
    <w:rsid w:val="00704B93"/>
    <w:rsid w:val="00704BC0"/>
    <w:rsid w:val="00704F87"/>
    <w:rsid w:val="0070516F"/>
    <w:rsid w:val="007051EE"/>
    <w:rsid w:val="007052C0"/>
    <w:rsid w:val="00705C33"/>
    <w:rsid w:val="00706D1F"/>
    <w:rsid w:val="00707026"/>
    <w:rsid w:val="00710313"/>
    <w:rsid w:val="00711021"/>
    <w:rsid w:val="0071144E"/>
    <w:rsid w:val="00711788"/>
    <w:rsid w:val="00712821"/>
    <w:rsid w:val="00712919"/>
    <w:rsid w:val="007146EF"/>
    <w:rsid w:val="00715150"/>
    <w:rsid w:val="0071554E"/>
    <w:rsid w:val="0071690E"/>
    <w:rsid w:val="0071698F"/>
    <w:rsid w:val="0071754D"/>
    <w:rsid w:val="0071756B"/>
    <w:rsid w:val="007177AB"/>
    <w:rsid w:val="007206C2"/>
    <w:rsid w:val="007206D6"/>
    <w:rsid w:val="00720EB5"/>
    <w:rsid w:val="0072102D"/>
    <w:rsid w:val="00721C8B"/>
    <w:rsid w:val="00721ED6"/>
    <w:rsid w:val="0072278A"/>
    <w:rsid w:val="00723B02"/>
    <w:rsid w:val="00723E85"/>
    <w:rsid w:val="007250EF"/>
    <w:rsid w:val="00726F43"/>
    <w:rsid w:val="00727B9E"/>
    <w:rsid w:val="00731150"/>
    <w:rsid w:val="0073126D"/>
    <w:rsid w:val="007334BB"/>
    <w:rsid w:val="0073458B"/>
    <w:rsid w:val="00734F54"/>
    <w:rsid w:val="00735DD9"/>
    <w:rsid w:val="00736FB2"/>
    <w:rsid w:val="007410EF"/>
    <w:rsid w:val="00741A68"/>
    <w:rsid w:val="0074243E"/>
    <w:rsid w:val="00744A19"/>
    <w:rsid w:val="007457A3"/>
    <w:rsid w:val="00745846"/>
    <w:rsid w:val="007458E3"/>
    <w:rsid w:val="00745AE6"/>
    <w:rsid w:val="007476E5"/>
    <w:rsid w:val="007506B7"/>
    <w:rsid w:val="00750AA0"/>
    <w:rsid w:val="00750F4F"/>
    <w:rsid w:val="0075175B"/>
    <w:rsid w:val="00751ED0"/>
    <w:rsid w:val="00752158"/>
    <w:rsid w:val="0075233B"/>
    <w:rsid w:val="007527A6"/>
    <w:rsid w:val="007527C7"/>
    <w:rsid w:val="00753CF8"/>
    <w:rsid w:val="0075445A"/>
    <w:rsid w:val="0075455A"/>
    <w:rsid w:val="007549CA"/>
    <w:rsid w:val="00754D4A"/>
    <w:rsid w:val="00754FC9"/>
    <w:rsid w:val="0075576E"/>
    <w:rsid w:val="00755DD9"/>
    <w:rsid w:val="0075634C"/>
    <w:rsid w:val="00756419"/>
    <w:rsid w:val="007568F0"/>
    <w:rsid w:val="00756E01"/>
    <w:rsid w:val="0075778D"/>
    <w:rsid w:val="007577C4"/>
    <w:rsid w:val="00757B8A"/>
    <w:rsid w:val="00760641"/>
    <w:rsid w:val="00760D36"/>
    <w:rsid w:val="00761192"/>
    <w:rsid w:val="00761D15"/>
    <w:rsid w:val="00763130"/>
    <w:rsid w:val="00763A2E"/>
    <w:rsid w:val="00763A89"/>
    <w:rsid w:val="00763AA2"/>
    <w:rsid w:val="00763C95"/>
    <w:rsid w:val="00763E88"/>
    <w:rsid w:val="0076496E"/>
    <w:rsid w:val="00764A50"/>
    <w:rsid w:val="00764B2D"/>
    <w:rsid w:val="00764B2F"/>
    <w:rsid w:val="00764B8E"/>
    <w:rsid w:val="007650D8"/>
    <w:rsid w:val="00765FC5"/>
    <w:rsid w:val="0076736B"/>
    <w:rsid w:val="00767460"/>
    <w:rsid w:val="007701D7"/>
    <w:rsid w:val="00770433"/>
    <w:rsid w:val="00770BEB"/>
    <w:rsid w:val="007713A3"/>
    <w:rsid w:val="00771E36"/>
    <w:rsid w:val="007726D8"/>
    <w:rsid w:val="00772A7C"/>
    <w:rsid w:val="00772D0A"/>
    <w:rsid w:val="00772E29"/>
    <w:rsid w:val="00773206"/>
    <w:rsid w:val="0077382F"/>
    <w:rsid w:val="0077433B"/>
    <w:rsid w:val="00774B1A"/>
    <w:rsid w:val="00774F9A"/>
    <w:rsid w:val="00775200"/>
    <w:rsid w:val="0077539B"/>
    <w:rsid w:val="007753FA"/>
    <w:rsid w:val="00775FDE"/>
    <w:rsid w:val="00776038"/>
    <w:rsid w:val="00776EC3"/>
    <w:rsid w:val="00777298"/>
    <w:rsid w:val="00777474"/>
    <w:rsid w:val="00777893"/>
    <w:rsid w:val="00777F23"/>
    <w:rsid w:val="007801BC"/>
    <w:rsid w:val="00780422"/>
    <w:rsid w:val="00780F97"/>
    <w:rsid w:val="007810DB"/>
    <w:rsid w:val="007817BF"/>
    <w:rsid w:val="0078200E"/>
    <w:rsid w:val="00782090"/>
    <w:rsid w:val="00782364"/>
    <w:rsid w:val="00782453"/>
    <w:rsid w:val="00783655"/>
    <w:rsid w:val="007846F1"/>
    <w:rsid w:val="00784B81"/>
    <w:rsid w:val="0078543E"/>
    <w:rsid w:val="00785D33"/>
    <w:rsid w:val="00785E07"/>
    <w:rsid w:val="00786CC7"/>
    <w:rsid w:val="00786F26"/>
    <w:rsid w:val="00787B17"/>
    <w:rsid w:val="00787D03"/>
    <w:rsid w:val="00790123"/>
    <w:rsid w:val="007915B2"/>
    <w:rsid w:val="007916A4"/>
    <w:rsid w:val="00791AA6"/>
    <w:rsid w:val="00792BA9"/>
    <w:rsid w:val="00792F80"/>
    <w:rsid w:val="00793025"/>
    <w:rsid w:val="00793D92"/>
    <w:rsid w:val="00794004"/>
    <w:rsid w:val="0079404B"/>
    <w:rsid w:val="007943B8"/>
    <w:rsid w:val="0079474F"/>
    <w:rsid w:val="00795DE0"/>
    <w:rsid w:val="007964F8"/>
    <w:rsid w:val="00796B0B"/>
    <w:rsid w:val="007A04E9"/>
    <w:rsid w:val="007A090A"/>
    <w:rsid w:val="007A0A05"/>
    <w:rsid w:val="007A17CC"/>
    <w:rsid w:val="007A196C"/>
    <w:rsid w:val="007A19D1"/>
    <w:rsid w:val="007A20DE"/>
    <w:rsid w:val="007A27CE"/>
    <w:rsid w:val="007A2B83"/>
    <w:rsid w:val="007A2B97"/>
    <w:rsid w:val="007A4759"/>
    <w:rsid w:val="007A49EB"/>
    <w:rsid w:val="007A4EA5"/>
    <w:rsid w:val="007A5171"/>
    <w:rsid w:val="007A5A72"/>
    <w:rsid w:val="007A692D"/>
    <w:rsid w:val="007A6EEB"/>
    <w:rsid w:val="007A776B"/>
    <w:rsid w:val="007A7E33"/>
    <w:rsid w:val="007B01CA"/>
    <w:rsid w:val="007B0328"/>
    <w:rsid w:val="007B1215"/>
    <w:rsid w:val="007B1B08"/>
    <w:rsid w:val="007B21D5"/>
    <w:rsid w:val="007B26AE"/>
    <w:rsid w:val="007B27C8"/>
    <w:rsid w:val="007B2FB3"/>
    <w:rsid w:val="007B33B0"/>
    <w:rsid w:val="007B33F3"/>
    <w:rsid w:val="007B3924"/>
    <w:rsid w:val="007B3B7C"/>
    <w:rsid w:val="007B5668"/>
    <w:rsid w:val="007B5BB6"/>
    <w:rsid w:val="007B5C48"/>
    <w:rsid w:val="007B6672"/>
    <w:rsid w:val="007B6EA0"/>
    <w:rsid w:val="007B6FD0"/>
    <w:rsid w:val="007B7B34"/>
    <w:rsid w:val="007C0074"/>
    <w:rsid w:val="007C08D5"/>
    <w:rsid w:val="007C1D71"/>
    <w:rsid w:val="007C2EAC"/>
    <w:rsid w:val="007C4ABB"/>
    <w:rsid w:val="007C5039"/>
    <w:rsid w:val="007C5A60"/>
    <w:rsid w:val="007C5F58"/>
    <w:rsid w:val="007C62CE"/>
    <w:rsid w:val="007C69C0"/>
    <w:rsid w:val="007C6AD3"/>
    <w:rsid w:val="007C7461"/>
    <w:rsid w:val="007C784C"/>
    <w:rsid w:val="007C7BFD"/>
    <w:rsid w:val="007D0828"/>
    <w:rsid w:val="007D08F2"/>
    <w:rsid w:val="007D0EE2"/>
    <w:rsid w:val="007D0F8E"/>
    <w:rsid w:val="007D19CD"/>
    <w:rsid w:val="007D1DFE"/>
    <w:rsid w:val="007D25F5"/>
    <w:rsid w:val="007D28A8"/>
    <w:rsid w:val="007D2AC1"/>
    <w:rsid w:val="007D3026"/>
    <w:rsid w:val="007D34AC"/>
    <w:rsid w:val="007D3A3F"/>
    <w:rsid w:val="007D3A9D"/>
    <w:rsid w:val="007D3B64"/>
    <w:rsid w:val="007D3D5D"/>
    <w:rsid w:val="007D499F"/>
    <w:rsid w:val="007D518B"/>
    <w:rsid w:val="007D539A"/>
    <w:rsid w:val="007D6437"/>
    <w:rsid w:val="007D66ED"/>
    <w:rsid w:val="007D6A7C"/>
    <w:rsid w:val="007D7989"/>
    <w:rsid w:val="007E1037"/>
    <w:rsid w:val="007E148A"/>
    <w:rsid w:val="007E1BD9"/>
    <w:rsid w:val="007E1D3C"/>
    <w:rsid w:val="007E2C38"/>
    <w:rsid w:val="007E3489"/>
    <w:rsid w:val="007E35E0"/>
    <w:rsid w:val="007E3C3A"/>
    <w:rsid w:val="007E3D8B"/>
    <w:rsid w:val="007E3E7C"/>
    <w:rsid w:val="007E5194"/>
    <w:rsid w:val="007E6784"/>
    <w:rsid w:val="007E6978"/>
    <w:rsid w:val="007E6ACA"/>
    <w:rsid w:val="007E6BC6"/>
    <w:rsid w:val="007F0803"/>
    <w:rsid w:val="007F0A8C"/>
    <w:rsid w:val="007F3464"/>
    <w:rsid w:val="007F354C"/>
    <w:rsid w:val="007F4EC3"/>
    <w:rsid w:val="007F51A5"/>
    <w:rsid w:val="007F56B0"/>
    <w:rsid w:val="007F5D5E"/>
    <w:rsid w:val="007F6252"/>
    <w:rsid w:val="007F71D6"/>
    <w:rsid w:val="00800020"/>
    <w:rsid w:val="0080040B"/>
    <w:rsid w:val="00800604"/>
    <w:rsid w:val="0080061D"/>
    <w:rsid w:val="00802154"/>
    <w:rsid w:val="00802E61"/>
    <w:rsid w:val="00802FC3"/>
    <w:rsid w:val="00804757"/>
    <w:rsid w:val="008048DB"/>
    <w:rsid w:val="008052EB"/>
    <w:rsid w:val="008055C6"/>
    <w:rsid w:val="00805923"/>
    <w:rsid w:val="00806AFE"/>
    <w:rsid w:val="008103D9"/>
    <w:rsid w:val="00810F95"/>
    <w:rsid w:val="0081112F"/>
    <w:rsid w:val="00811635"/>
    <w:rsid w:val="0081186C"/>
    <w:rsid w:val="00811A7B"/>
    <w:rsid w:val="008129F2"/>
    <w:rsid w:val="00813ADE"/>
    <w:rsid w:val="00813F26"/>
    <w:rsid w:val="008140E5"/>
    <w:rsid w:val="008144EB"/>
    <w:rsid w:val="008147E5"/>
    <w:rsid w:val="00814C29"/>
    <w:rsid w:val="00814D1F"/>
    <w:rsid w:val="008151FD"/>
    <w:rsid w:val="00815B46"/>
    <w:rsid w:val="00815BAB"/>
    <w:rsid w:val="00815CB2"/>
    <w:rsid w:val="00815CDB"/>
    <w:rsid w:val="00815F1F"/>
    <w:rsid w:val="0081665E"/>
    <w:rsid w:val="00817854"/>
    <w:rsid w:val="00817A64"/>
    <w:rsid w:val="00817B77"/>
    <w:rsid w:val="00820D47"/>
    <w:rsid w:val="0082226D"/>
    <w:rsid w:val="008229B1"/>
    <w:rsid w:val="00822B83"/>
    <w:rsid w:val="00823573"/>
    <w:rsid w:val="008237C4"/>
    <w:rsid w:val="00823CF4"/>
    <w:rsid w:val="00823FCA"/>
    <w:rsid w:val="008250B6"/>
    <w:rsid w:val="0082598E"/>
    <w:rsid w:val="00826B7E"/>
    <w:rsid w:val="00826BAA"/>
    <w:rsid w:val="00827991"/>
    <w:rsid w:val="00830589"/>
    <w:rsid w:val="00830ED5"/>
    <w:rsid w:val="008314B7"/>
    <w:rsid w:val="0083169D"/>
    <w:rsid w:val="00831AE0"/>
    <w:rsid w:val="00831C24"/>
    <w:rsid w:val="00832410"/>
    <w:rsid w:val="008326AD"/>
    <w:rsid w:val="0083297A"/>
    <w:rsid w:val="008329C2"/>
    <w:rsid w:val="00832C86"/>
    <w:rsid w:val="00832EBA"/>
    <w:rsid w:val="008334F4"/>
    <w:rsid w:val="00833869"/>
    <w:rsid w:val="008345C0"/>
    <w:rsid w:val="008349C4"/>
    <w:rsid w:val="0083537E"/>
    <w:rsid w:val="00835C11"/>
    <w:rsid w:val="00836D76"/>
    <w:rsid w:val="00837844"/>
    <w:rsid w:val="00837975"/>
    <w:rsid w:val="00837C67"/>
    <w:rsid w:val="0084018F"/>
    <w:rsid w:val="00840BA3"/>
    <w:rsid w:val="00840F7A"/>
    <w:rsid w:val="008410A5"/>
    <w:rsid w:val="0084142E"/>
    <w:rsid w:val="0084197E"/>
    <w:rsid w:val="00841D35"/>
    <w:rsid w:val="00841E4A"/>
    <w:rsid w:val="00841E65"/>
    <w:rsid w:val="008433A1"/>
    <w:rsid w:val="0084368E"/>
    <w:rsid w:val="008438A2"/>
    <w:rsid w:val="00843BC6"/>
    <w:rsid w:val="0084437C"/>
    <w:rsid w:val="00845B2E"/>
    <w:rsid w:val="00845D7A"/>
    <w:rsid w:val="00846B19"/>
    <w:rsid w:val="008478FF"/>
    <w:rsid w:val="00850A8C"/>
    <w:rsid w:val="00850CFA"/>
    <w:rsid w:val="0085291C"/>
    <w:rsid w:val="00852B0E"/>
    <w:rsid w:val="00852FEF"/>
    <w:rsid w:val="00855426"/>
    <w:rsid w:val="008571DE"/>
    <w:rsid w:val="008575DF"/>
    <w:rsid w:val="00861625"/>
    <w:rsid w:val="00861745"/>
    <w:rsid w:val="00861FDF"/>
    <w:rsid w:val="008629FC"/>
    <w:rsid w:val="00862E25"/>
    <w:rsid w:val="008630C4"/>
    <w:rsid w:val="008640EC"/>
    <w:rsid w:val="0086471B"/>
    <w:rsid w:val="008650BE"/>
    <w:rsid w:val="008654FF"/>
    <w:rsid w:val="00865554"/>
    <w:rsid w:val="00865CE5"/>
    <w:rsid w:val="0086639F"/>
    <w:rsid w:val="00870297"/>
    <w:rsid w:val="00870AFA"/>
    <w:rsid w:val="0087152B"/>
    <w:rsid w:val="00872617"/>
    <w:rsid w:val="00872F19"/>
    <w:rsid w:val="00874A34"/>
    <w:rsid w:val="00874A7D"/>
    <w:rsid w:val="00874C7D"/>
    <w:rsid w:val="00874F67"/>
    <w:rsid w:val="008756CB"/>
    <w:rsid w:val="00875AFC"/>
    <w:rsid w:val="0087666A"/>
    <w:rsid w:val="008776F3"/>
    <w:rsid w:val="008777C2"/>
    <w:rsid w:val="00877DD1"/>
    <w:rsid w:val="0088039A"/>
    <w:rsid w:val="008808F7"/>
    <w:rsid w:val="00880E68"/>
    <w:rsid w:val="00881279"/>
    <w:rsid w:val="00881697"/>
    <w:rsid w:val="00881BF8"/>
    <w:rsid w:val="00881CAE"/>
    <w:rsid w:val="00881EBB"/>
    <w:rsid w:val="0088242B"/>
    <w:rsid w:val="00882506"/>
    <w:rsid w:val="00882E6F"/>
    <w:rsid w:val="00883028"/>
    <w:rsid w:val="008837C8"/>
    <w:rsid w:val="00883B25"/>
    <w:rsid w:val="00883B9D"/>
    <w:rsid w:val="00883CE4"/>
    <w:rsid w:val="00883FAF"/>
    <w:rsid w:val="00884C1C"/>
    <w:rsid w:val="00885063"/>
    <w:rsid w:val="00885290"/>
    <w:rsid w:val="008858B5"/>
    <w:rsid w:val="00885DA7"/>
    <w:rsid w:val="00886E77"/>
    <w:rsid w:val="00886F5F"/>
    <w:rsid w:val="0088728B"/>
    <w:rsid w:val="00887786"/>
    <w:rsid w:val="00887A32"/>
    <w:rsid w:val="00887A43"/>
    <w:rsid w:val="0089097B"/>
    <w:rsid w:val="0089106F"/>
    <w:rsid w:val="00891349"/>
    <w:rsid w:val="00891824"/>
    <w:rsid w:val="008918B6"/>
    <w:rsid w:val="00891BBE"/>
    <w:rsid w:val="008922A8"/>
    <w:rsid w:val="00892A85"/>
    <w:rsid w:val="008933C3"/>
    <w:rsid w:val="008933ED"/>
    <w:rsid w:val="008938B1"/>
    <w:rsid w:val="00894279"/>
    <w:rsid w:val="00894444"/>
    <w:rsid w:val="00894B05"/>
    <w:rsid w:val="00894B91"/>
    <w:rsid w:val="00894BC4"/>
    <w:rsid w:val="00895176"/>
    <w:rsid w:val="008952EE"/>
    <w:rsid w:val="00895ABC"/>
    <w:rsid w:val="008964B1"/>
    <w:rsid w:val="008979E6"/>
    <w:rsid w:val="008A045C"/>
    <w:rsid w:val="008A04D5"/>
    <w:rsid w:val="008A0919"/>
    <w:rsid w:val="008A0C35"/>
    <w:rsid w:val="008A1CAF"/>
    <w:rsid w:val="008A1D92"/>
    <w:rsid w:val="008A2218"/>
    <w:rsid w:val="008A226D"/>
    <w:rsid w:val="008A2603"/>
    <w:rsid w:val="008A280F"/>
    <w:rsid w:val="008A2A0E"/>
    <w:rsid w:val="008A2D5D"/>
    <w:rsid w:val="008A2E64"/>
    <w:rsid w:val="008A32D2"/>
    <w:rsid w:val="008A3436"/>
    <w:rsid w:val="008A4BB7"/>
    <w:rsid w:val="008A5013"/>
    <w:rsid w:val="008A5B3F"/>
    <w:rsid w:val="008A63CC"/>
    <w:rsid w:val="008A69E5"/>
    <w:rsid w:val="008A6B00"/>
    <w:rsid w:val="008A6F91"/>
    <w:rsid w:val="008B0103"/>
    <w:rsid w:val="008B038D"/>
    <w:rsid w:val="008B0638"/>
    <w:rsid w:val="008B0F5B"/>
    <w:rsid w:val="008B0F5F"/>
    <w:rsid w:val="008B0FAB"/>
    <w:rsid w:val="008B1058"/>
    <w:rsid w:val="008B160E"/>
    <w:rsid w:val="008B1F56"/>
    <w:rsid w:val="008B28B5"/>
    <w:rsid w:val="008B3297"/>
    <w:rsid w:val="008B3C79"/>
    <w:rsid w:val="008B490D"/>
    <w:rsid w:val="008B4E97"/>
    <w:rsid w:val="008B54ED"/>
    <w:rsid w:val="008B5601"/>
    <w:rsid w:val="008B5D7E"/>
    <w:rsid w:val="008B6377"/>
    <w:rsid w:val="008B6740"/>
    <w:rsid w:val="008B7B94"/>
    <w:rsid w:val="008C04D7"/>
    <w:rsid w:val="008C0667"/>
    <w:rsid w:val="008C0FC7"/>
    <w:rsid w:val="008C19B6"/>
    <w:rsid w:val="008C1C58"/>
    <w:rsid w:val="008C1F90"/>
    <w:rsid w:val="008C2E2C"/>
    <w:rsid w:val="008C2E76"/>
    <w:rsid w:val="008C3150"/>
    <w:rsid w:val="008C3297"/>
    <w:rsid w:val="008C3813"/>
    <w:rsid w:val="008C48FC"/>
    <w:rsid w:val="008C5BC3"/>
    <w:rsid w:val="008C6119"/>
    <w:rsid w:val="008C64A4"/>
    <w:rsid w:val="008C6AC9"/>
    <w:rsid w:val="008C6BCD"/>
    <w:rsid w:val="008C6DA5"/>
    <w:rsid w:val="008C74F6"/>
    <w:rsid w:val="008C797C"/>
    <w:rsid w:val="008C7E16"/>
    <w:rsid w:val="008D0D07"/>
    <w:rsid w:val="008D10D0"/>
    <w:rsid w:val="008D16CC"/>
    <w:rsid w:val="008D26A2"/>
    <w:rsid w:val="008D2A34"/>
    <w:rsid w:val="008D2F06"/>
    <w:rsid w:val="008D3754"/>
    <w:rsid w:val="008D48D9"/>
    <w:rsid w:val="008D4DBB"/>
    <w:rsid w:val="008D5673"/>
    <w:rsid w:val="008D596E"/>
    <w:rsid w:val="008D599B"/>
    <w:rsid w:val="008D5ECB"/>
    <w:rsid w:val="008D63EF"/>
    <w:rsid w:val="008D6FDD"/>
    <w:rsid w:val="008E074E"/>
    <w:rsid w:val="008E0A48"/>
    <w:rsid w:val="008E0B3E"/>
    <w:rsid w:val="008E0C29"/>
    <w:rsid w:val="008E15DD"/>
    <w:rsid w:val="008E1EC8"/>
    <w:rsid w:val="008E21EF"/>
    <w:rsid w:val="008E26F2"/>
    <w:rsid w:val="008E2B0B"/>
    <w:rsid w:val="008E3DD9"/>
    <w:rsid w:val="008E44E5"/>
    <w:rsid w:val="008E4A30"/>
    <w:rsid w:val="008E4A8A"/>
    <w:rsid w:val="008E5CC2"/>
    <w:rsid w:val="008E5F8F"/>
    <w:rsid w:val="008E6888"/>
    <w:rsid w:val="008E68B0"/>
    <w:rsid w:val="008E7346"/>
    <w:rsid w:val="008E75A8"/>
    <w:rsid w:val="008E7A96"/>
    <w:rsid w:val="008E7F38"/>
    <w:rsid w:val="008F1AD5"/>
    <w:rsid w:val="008F25C5"/>
    <w:rsid w:val="008F28FC"/>
    <w:rsid w:val="008F3EBB"/>
    <w:rsid w:val="008F46F0"/>
    <w:rsid w:val="008F4DC3"/>
    <w:rsid w:val="008F52DA"/>
    <w:rsid w:val="008F5CEB"/>
    <w:rsid w:val="008F5D38"/>
    <w:rsid w:val="008F5D6F"/>
    <w:rsid w:val="008F62B1"/>
    <w:rsid w:val="008F6345"/>
    <w:rsid w:val="008F69B5"/>
    <w:rsid w:val="009009A5"/>
    <w:rsid w:val="00900FA4"/>
    <w:rsid w:val="009013DB"/>
    <w:rsid w:val="0090149C"/>
    <w:rsid w:val="00902864"/>
    <w:rsid w:val="00903524"/>
    <w:rsid w:val="00903CF2"/>
    <w:rsid w:val="00904806"/>
    <w:rsid w:val="00906234"/>
    <w:rsid w:val="00906632"/>
    <w:rsid w:val="00906A4D"/>
    <w:rsid w:val="00907AEB"/>
    <w:rsid w:val="0091008A"/>
    <w:rsid w:val="009101B8"/>
    <w:rsid w:val="00910C5B"/>
    <w:rsid w:val="00911402"/>
    <w:rsid w:val="009118DF"/>
    <w:rsid w:val="00911A42"/>
    <w:rsid w:val="0091201B"/>
    <w:rsid w:val="00912345"/>
    <w:rsid w:val="0091251B"/>
    <w:rsid w:val="00913237"/>
    <w:rsid w:val="0091329E"/>
    <w:rsid w:val="0091356A"/>
    <w:rsid w:val="00913856"/>
    <w:rsid w:val="00913956"/>
    <w:rsid w:val="00913EFB"/>
    <w:rsid w:val="00914DF9"/>
    <w:rsid w:val="0091524D"/>
    <w:rsid w:val="009154B0"/>
    <w:rsid w:val="00915735"/>
    <w:rsid w:val="0091673C"/>
    <w:rsid w:val="00917649"/>
    <w:rsid w:val="00917F70"/>
    <w:rsid w:val="009200AD"/>
    <w:rsid w:val="0092056E"/>
    <w:rsid w:val="00920E4A"/>
    <w:rsid w:val="00921927"/>
    <w:rsid w:val="0092299C"/>
    <w:rsid w:val="009229A8"/>
    <w:rsid w:val="00922FB5"/>
    <w:rsid w:val="00923BA3"/>
    <w:rsid w:val="00923F31"/>
    <w:rsid w:val="00924A60"/>
    <w:rsid w:val="0092504A"/>
    <w:rsid w:val="009258D9"/>
    <w:rsid w:val="00925CDC"/>
    <w:rsid w:val="009263C2"/>
    <w:rsid w:val="00926880"/>
    <w:rsid w:val="00926C35"/>
    <w:rsid w:val="00927C20"/>
    <w:rsid w:val="0093008D"/>
    <w:rsid w:val="00930274"/>
    <w:rsid w:val="009307F6"/>
    <w:rsid w:val="00930B9E"/>
    <w:rsid w:val="0093125E"/>
    <w:rsid w:val="009330D3"/>
    <w:rsid w:val="00933CC6"/>
    <w:rsid w:val="00933D63"/>
    <w:rsid w:val="0093423E"/>
    <w:rsid w:val="0093502C"/>
    <w:rsid w:val="00935A3F"/>
    <w:rsid w:val="00936776"/>
    <w:rsid w:val="00936D8B"/>
    <w:rsid w:val="00936FCE"/>
    <w:rsid w:val="00937A61"/>
    <w:rsid w:val="00940122"/>
    <w:rsid w:val="009401A2"/>
    <w:rsid w:val="0094164D"/>
    <w:rsid w:val="00942080"/>
    <w:rsid w:val="00943662"/>
    <w:rsid w:val="0094369C"/>
    <w:rsid w:val="00943AA2"/>
    <w:rsid w:val="00943C34"/>
    <w:rsid w:val="00944127"/>
    <w:rsid w:val="0094492F"/>
    <w:rsid w:val="00944A27"/>
    <w:rsid w:val="00945723"/>
    <w:rsid w:val="00945A54"/>
    <w:rsid w:val="009464B6"/>
    <w:rsid w:val="00946C7E"/>
    <w:rsid w:val="009471A5"/>
    <w:rsid w:val="009516A0"/>
    <w:rsid w:val="0095385E"/>
    <w:rsid w:val="0095420C"/>
    <w:rsid w:val="00954F62"/>
    <w:rsid w:val="0095505B"/>
    <w:rsid w:val="00955407"/>
    <w:rsid w:val="009564DB"/>
    <w:rsid w:val="009570E3"/>
    <w:rsid w:val="00957219"/>
    <w:rsid w:val="009579FA"/>
    <w:rsid w:val="00957FF1"/>
    <w:rsid w:val="00960A99"/>
    <w:rsid w:val="00960B11"/>
    <w:rsid w:val="00961251"/>
    <w:rsid w:val="00962206"/>
    <w:rsid w:val="0096257E"/>
    <w:rsid w:val="009626F9"/>
    <w:rsid w:val="00962743"/>
    <w:rsid w:val="00962A45"/>
    <w:rsid w:val="00962D93"/>
    <w:rsid w:val="0096300D"/>
    <w:rsid w:val="009646AA"/>
    <w:rsid w:val="009651A4"/>
    <w:rsid w:val="00965563"/>
    <w:rsid w:val="009664AB"/>
    <w:rsid w:val="00966D73"/>
    <w:rsid w:val="0096746A"/>
    <w:rsid w:val="00967CC9"/>
    <w:rsid w:val="00970A65"/>
    <w:rsid w:val="009714D4"/>
    <w:rsid w:val="009717C0"/>
    <w:rsid w:val="0097211C"/>
    <w:rsid w:val="0097314A"/>
    <w:rsid w:val="009734E8"/>
    <w:rsid w:val="00973867"/>
    <w:rsid w:val="009739F2"/>
    <w:rsid w:val="009748E7"/>
    <w:rsid w:val="00974B25"/>
    <w:rsid w:val="00974CD4"/>
    <w:rsid w:val="00974D06"/>
    <w:rsid w:val="00974E0B"/>
    <w:rsid w:val="00974E67"/>
    <w:rsid w:val="00974F28"/>
    <w:rsid w:val="00975CFB"/>
    <w:rsid w:val="00975D6C"/>
    <w:rsid w:val="009763A1"/>
    <w:rsid w:val="00976B6C"/>
    <w:rsid w:val="00976D41"/>
    <w:rsid w:val="00977C85"/>
    <w:rsid w:val="00980A8C"/>
    <w:rsid w:val="009816A4"/>
    <w:rsid w:val="00981775"/>
    <w:rsid w:val="0098189B"/>
    <w:rsid w:val="00981F8F"/>
    <w:rsid w:val="00981FAE"/>
    <w:rsid w:val="0098233B"/>
    <w:rsid w:val="00982B60"/>
    <w:rsid w:val="0098320F"/>
    <w:rsid w:val="009836EB"/>
    <w:rsid w:val="009843AF"/>
    <w:rsid w:val="009850AE"/>
    <w:rsid w:val="0098520D"/>
    <w:rsid w:val="009852E1"/>
    <w:rsid w:val="009879C4"/>
    <w:rsid w:val="0099023C"/>
    <w:rsid w:val="00990C02"/>
    <w:rsid w:val="009917C5"/>
    <w:rsid w:val="00992C23"/>
    <w:rsid w:val="00994646"/>
    <w:rsid w:val="009947C8"/>
    <w:rsid w:val="00994ADD"/>
    <w:rsid w:val="00994F3E"/>
    <w:rsid w:val="00995643"/>
    <w:rsid w:val="00995921"/>
    <w:rsid w:val="00996684"/>
    <w:rsid w:val="009973E6"/>
    <w:rsid w:val="009A006A"/>
    <w:rsid w:val="009A1693"/>
    <w:rsid w:val="009A1F17"/>
    <w:rsid w:val="009A2478"/>
    <w:rsid w:val="009A2AD2"/>
    <w:rsid w:val="009A2BEE"/>
    <w:rsid w:val="009A2C19"/>
    <w:rsid w:val="009A3831"/>
    <w:rsid w:val="009A524C"/>
    <w:rsid w:val="009A6730"/>
    <w:rsid w:val="009B0018"/>
    <w:rsid w:val="009B0389"/>
    <w:rsid w:val="009B0465"/>
    <w:rsid w:val="009B09E3"/>
    <w:rsid w:val="009B0BDE"/>
    <w:rsid w:val="009B12AD"/>
    <w:rsid w:val="009B1EAA"/>
    <w:rsid w:val="009B2A5E"/>
    <w:rsid w:val="009B2CC9"/>
    <w:rsid w:val="009B3B3D"/>
    <w:rsid w:val="009B3C54"/>
    <w:rsid w:val="009B4830"/>
    <w:rsid w:val="009B4851"/>
    <w:rsid w:val="009B4857"/>
    <w:rsid w:val="009B5294"/>
    <w:rsid w:val="009B6AC2"/>
    <w:rsid w:val="009B77F1"/>
    <w:rsid w:val="009B7C5B"/>
    <w:rsid w:val="009C01B9"/>
    <w:rsid w:val="009C0449"/>
    <w:rsid w:val="009C1588"/>
    <w:rsid w:val="009C1C4F"/>
    <w:rsid w:val="009C21BB"/>
    <w:rsid w:val="009C23BC"/>
    <w:rsid w:val="009C2482"/>
    <w:rsid w:val="009C2C5C"/>
    <w:rsid w:val="009C2E3E"/>
    <w:rsid w:val="009C3869"/>
    <w:rsid w:val="009C3A09"/>
    <w:rsid w:val="009C4506"/>
    <w:rsid w:val="009C535F"/>
    <w:rsid w:val="009C5666"/>
    <w:rsid w:val="009C606F"/>
    <w:rsid w:val="009C6773"/>
    <w:rsid w:val="009C7275"/>
    <w:rsid w:val="009C769D"/>
    <w:rsid w:val="009D08E2"/>
    <w:rsid w:val="009D08E8"/>
    <w:rsid w:val="009D0E27"/>
    <w:rsid w:val="009D1249"/>
    <w:rsid w:val="009D127F"/>
    <w:rsid w:val="009D13B8"/>
    <w:rsid w:val="009D1816"/>
    <w:rsid w:val="009D20F5"/>
    <w:rsid w:val="009D24C2"/>
    <w:rsid w:val="009D2965"/>
    <w:rsid w:val="009D2E3E"/>
    <w:rsid w:val="009D302B"/>
    <w:rsid w:val="009D33C2"/>
    <w:rsid w:val="009D495F"/>
    <w:rsid w:val="009D59E1"/>
    <w:rsid w:val="009D5C81"/>
    <w:rsid w:val="009D7125"/>
    <w:rsid w:val="009D77A3"/>
    <w:rsid w:val="009D7BF1"/>
    <w:rsid w:val="009E0692"/>
    <w:rsid w:val="009E0C12"/>
    <w:rsid w:val="009E0D96"/>
    <w:rsid w:val="009E21E4"/>
    <w:rsid w:val="009E29F4"/>
    <w:rsid w:val="009E39A4"/>
    <w:rsid w:val="009E3EEA"/>
    <w:rsid w:val="009E42A0"/>
    <w:rsid w:val="009E5B0E"/>
    <w:rsid w:val="009E5FE6"/>
    <w:rsid w:val="009E63C0"/>
    <w:rsid w:val="009E6C0E"/>
    <w:rsid w:val="009E6F36"/>
    <w:rsid w:val="009E76E0"/>
    <w:rsid w:val="009E7BFA"/>
    <w:rsid w:val="009F005D"/>
    <w:rsid w:val="009F08BE"/>
    <w:rsid w:val="009F28C1"/>
    <w:rsid w:val="009F38F1"/>
    <w:rsid w:val="009F489C"/>
    <w:rsid w:val="009F5835"/>
    <w:rsid w:val="009F5925"/>
    <w:rsid w:val="009F5C28"/>
    <w:rsid w:val="009F5D70"/>
    <w:rsid w:val="009F6146"/>
    <w:rsid w:val="009F6CD8"/>
    <w:rsid w:val="009F6FBF"/>
    <w:rsid w:val="009F7074"/>
    <w:rsid w:val="009F79E6"/>
    <w:rsid w:val="00A00425"/>
    <w:rsid w:val="00A006AC"/>
    <w:rsid w:val="00A00A34"/>
    <w:rsid w:val="00A00B7B"/>
    <w:rsid w:val="00A00C31"/>
    <w:rsid w:val="00A01239"/>
    <w:rsid w:val="00A0184C"/>
    <w:rsid w:val="00A01A5B"/>
    <w:rsid w:val="00A01B39"/>
    <w:rsid w:val="00A0277B"/>
    <w:rsid w:val="00A037D2"/>
    <w:rsid w:val="00A0504A"/>
    <w:rsid w:val="00A050E5"/>
    <w:rsid w:val="00A05250"/>
    <w:rsid w:val="00A05417"/>
    <w:rsid w:val="00A05A5C"/>
    <w:rsid w:val="00A05C13"/>
    <w:rsid w:val="00A06434"/>
    <w:rsid w:val="00A06AF6"/>
    <w:rsid w:val="00A06D95"/>
    <w:rsid w:val="00A06DB8"/>
    <w:rsid w:val="00A06F44"/>
    <w:rsid w:val="00A07373"/>
    <w:rsid w:val="00A0764E"/>
    <w:rsid w:val="00A07E4C"/>
    <w:rsid w:val="00A100A7"/>
    <w:rsid w:val="00A10BD6"/>
    <w:rsid w:val="00A114AB"/>
    <w:rsid w:val="00A12ADE"/>
    <w:rsid w:val="00A130DE"/>
    <w:rsid w:val="00A13B93"/>
    <w:rsid w:val="00A13C7E"/>
    <w:rsid w:val="00A14AB3"/>
    <w:rsid w:val="00A153FB"/>
    <w:rsid w:val="00A158FA"/>
    <w:rsid w:val="00A15B0B"/>
    <w:rsid w:val="00A15C4F"/>
    <w:rsid w:val="00A15E68"/>
    <w:rsid w:val="00A17525"/>
    <w:rsid w:val="00A17722"/>
    <w:rsid w:val="00A17ACF"/>
    <w:rsid w:val="00A17D15"/>
    <w:rsid w:val="00A2009D"/>
    <w:rsid w:val="00A20D4F"/>
    <w:rsid w:val="00A2121D"/>
    <w:rsid w:val="00A21635"/>
    <w:rsid w:val="00A2168B"/>
    <w:rsid w:val="00A22BB4"/>
    <w:rsid w:val="00A23345"/>
    <w:rsid w:val="00A23B38"/>
    <w:rsid w:val="00A23CEB"/>
    <w:rsid w:val="00A24422"/>
    <w:rsid w:val="00A24499"/>
    <w:rsid w:val="00A2476D"/>
    <w:rsid w:val="00A2537C"/>
    <w:rsid w:val="00A25DFB"/>
    <w:rsid w:val="00A25E82"/>
    <w:rsid w:val="00A26578"/>
    <w:rsid w:val="00A26592"/>
    <w:rsid w:val="00A26718"/>
    <w:rsid w:val="00A26BA5"/>
    <w:rsid w:val="00A27303"/>
    <w:rsid w:val="00A27594"/>
    <w:rsid w:val="00A30657"/>
    <w:rsid w:val="00A30F52"/>
    <w:rsid w:val="00A313AA"/>
    <w:rsid w:val="00A31929"/>
    <w:rsid w:val="00A31C1A"/>
    <w:rsid w:val="00A32158"/>
    <w:rsid w:val="00A32CFD"/>
    <w:rsid w:val="00A3306F"/>
    <w:rsid w:val="00A3313E"/>
    <w:rsid w:val="00A33B49"/>
    <w:rsid w:val="00A3404C"/>
    <w:rsid w:val="00A34074"/>
    <w:rsid w:val="00A35BA2"/>
    <w:rsid w:val="00A37137"/>
    <w:rsid w:val="00A37A08"/>
    <w:rsid w:val="00A40355"/>
    <w:rsid w:val="00A40590"/>
    <w:rsid w:val="00A407DD"/>
    <w:rsid w:val="00A4125D"/>
    <w:rsid w:val="00A41498"/>
    <w:rsid w:val="00A418A9"/>
    <w:rsid w:val="00A41A83"/>
    <w:rsid w:val="00A423FC"/>
    <w:rsid w:val="00A42856"/>
    <w:rsid w:val="00A429A6"/>
    <w:rsid w:val="00A42C26"/>
    <w:rsid w:val="00A4378B"/>
    <w:rsid w:val="00A44473"/>
    <w:rsid w:val="00A44664"/>
    <w:rsid w:val="00A447A9"/>
    <w:rsid w:val="00A45F18"/>
    <w:rsid w:val="00A46F5D"/>
    <w:rsid w:val="00A475F8"/>
    <w:rsid w:val="00A47CE5"/>
    <w:rsid w:val="00A47D89"/>
    <w:rsid w:val="00A47F32"/>
    <w:rsid w:val="00A50821"/>
    <w:rsid w:val="00A50C31"/>
    <w:rsid w:val="00A5123F"/>
    <w:rsid w:val="00A51755"/>
    <w:rsid w:val="00A5391D"/>
    <w:rsid w:val="00A53D38"/>
    <w:rsid w:val="00A5428A"/>
    <w:rsid w:val="00A54C5C"/>
    <w:rsid w:val="00A5534A"/>
    <w:rsid w:val="00A55F38"/>
    <w:rsid w:val="00A56052"/>
    <w:rsid w:val="00A564A1"/>
    <w:rsid w:val="00A5653F"/>
    <w:rsid w:val="00A56D44"/>
    <w:rsid w:val="00A56F8D"/>
    <w:rsid w:val="00A57A09"/>
    <w:rsid w:val="00A57C01"/>
    <w:rsid w:val="00A57E26"/>
    <w:rsid w:val="00A607A5"/>
    <w:rsid w:val="00A6082D"/>
    <w:rsid w:val="00A609CF"/>
    <w:rsid w:val="00A60CAD"/>
    <w:rsid w:val="00A60DEB"/>
    <w:rsid w:val="00A61186"/>
    <w:rsid w:val="00A627E4"/>
    <w:rsid w:val="00A62EBF"/>
    <w:rsid w:val="00A639A3"/>
    <w:rsid w:val="00A655AB"/>
    <w:rsid w:val="00A65D6F"/>
    <w:rsid w:val="00A66C93"/>
    <w:rsid w:val="00A66FF6"/>
    <w:rsid w:val="00A671FE"/>
    <w:rsid w:val="00A674F5"/>
    <w:rsid w:val="00A67731"/>
    <w:rsid w:val="00A67C32"/>
    <w:rsid w:val="00A70698"/>
    <w:rsid w:val="00A71A5F"/>
    <w:rsid w:val="00A721E0"/>
    <w:rsid w:val="00A72250"/>
    <w:rsid w:val="00A72799"/>
    <w:rsid w:val="00A72FFE"/>
    <w:rsid w:val="00A734A2"/>
    <w:rsid w:val="00A744C8"/>
    <w:rsid w:val="00A747A6"/>
    <w:rsid w:val="00A74BBB"/>
    <w:rsid w:val="00A75001"/>
    <w:rsid w:val="00A75BE8"/>
    <w:rsid w:val="00A76113"/>
    <w:rsid w:val="00A767B2"/>
    <w:rsid w:val="00A775DF"/>
    <w:rsid w:val="00A80391"/>
    <w:rsid w:val="00A80726"/>
    <w:rsid w:val="00A807EA"/>
    <w:rsid w:val="00A8083D"/>
    <w:rsid w:val="00A80C94"/>
    <w:rsid w:val="00A810B5"/>
    <w:rsid w:val="00A8115D"/>
    <w:rsid w:val="00A820A3"/>
    <w:rsid w:val="00A820A7"/>
    <w:rsid w:val="00A82835"/>
    <w:rsid w:val="00A82C89"/>
    <w:rsid w:val="00A838CA"/>
    <w:rsid w:val="00A839F9"/>
    <w:rsid w:val="00A83A22"/>
    <w:rsid w:val="00A8541C"/>
    <w:rsid w:val="00A859B1"/>
    <w:rsid w:val="00A864DA"/>
    <w:rsid w:val="00A87497"/>
    <w:rsid w:val="00A87B59"/>
    <w:rsid w:val="00A900A0"/>
    <w:rsid w:val="00A90D68"/>
    <w:rsid w:val="00A9187A"/>
    <w:rsid w:val="00A91998"/>
    <w:rsid w:val="00A91AA2"/>
    <w:rsid w:val="00A91E39"/>
    <w:rsid w:val="00A920A1"/>
    <w:rsid w:val="00A92764"/>
    <w:rsid w:val="00A927CD"/>
    <w:rsid w:val="00A92BB7"/>
    <w:rsid w:val="00A93073"/>
    <w:rsid w:val="00A9338E"/>
    <w:rsid w:val="00A943B1"/>
    <w:rsid w:val="00A9519F"/>
    <w:rsid w:val="00A95884"/>
    <w:rsid w:val="00A96C99"/>
    <w:rsid w:val="00A97389"/>
    <w:rsid w:val="00A97B28"/>
    <w:rsid w:val="00A97E21"/>
    <w:rsid w:val="00AA1205"/>
    <w:rsid w:val="00AA1A9C"/>
    <w:rsid w:val="00AA1AB5"/>
    <w:rsid w:val="00AA2586"/>
    <w:rsid w:val="00AA28CE"/>
    <w:rsid w:val="00AA33A6"/>
    <w:rsid w:val="00AA3B26"/>
    <w:rsid w:val="00AA3F9C"/>
    <w:rsid w:val="00AA3FD4"/>
    <w:rsid w:val="00AA46BC"/>
    <w:rsid w:val="00AA5725"/>
    <w:rsid w:val="00AA57BD"/>
    <w:rsid w:val="00AA6607"/>
    <w:rsid w:val="00AA697D"/>
    <w:rsid w:val="00AA7A79"/>
    <w:rsid w:val="00AA7F61"/>
    <w:rsid w:val="00AB010E"/>
    <w:rsid w:val="00AB0BA7"/>
    <w:rsid w:val="00AB0FD3"/>
    <w:rsid w:val="00AB0FD5"/>
    <w:rsid w:val="00AB1BA1"/>
    <w:rsid w:val="00AB2FBE"/>
    <w:rsid w:val="00AB32F0"/>
    <w:rsid w:val="00AB3D05"/>
    <w:rsid w:val="00AB432C"/>
    <w:rsid w:val="00AB4C1C"/>
    <w:rsid w:val="00AB550A"/>
    <w:rsid w:val="00AB556D"/>
    <w:rsid w:val="00AB632C"/>
    <w:rsid w:val="00AB748B"/>
    <w:rsid w:val="00AC08A3"/>
    <w:rsid w:val="00AC23D4"/>
    <w:rsid w:val="00AC271C"/>
    <w:rsid w:val="00AC27A5"/>
    <w:rsid w:val="00AC29E4"/>
    <w:rsid w:val="00AC31A5"/>
    <w:rsid w:val="00AC3A4A"/>
    <w:rsid w:val="00AC3B47"/>
    <w:rsid w:val="00AC3E7C"/>
    <w:rsid w:val="00AC4085"/>
    <w:rsid w:val="00AC40DE"/>
    <w:rsid w:val="00AC5695"/>
    <w:rsid w:val="00AC6050"/>
    <w:rsid w:val="00AC606D"/>
    <w:rsid w:val="00AC6377"/>
    <w:rsid w:val="00AC6865"/>
    <w:rsid w:val="00AC6893"/>
    <w:rsid w:val="00AC6A25"/>
    <w:rsid w:val="00AC6AF5"/>
    <w:rsid w:val="00AD026D"/>
    <w:rsid w:val="00AD029C"/>
    <w:rsid w:val="00AD055B"/>
    <w:rsid w:val="00AD21DC"/>
    <w:rsid w:val="00AD24E6"/>
    <w:rsid w:val="00AD3203"/>
    <w:rsid w:val="00AD3617"/>
    <w:rsid w:val="00AD47DF"/>
    <w:rsid w:val="00AD4DC4"/>
    <w:rsid w:val="00AD5662"/>
    <w:rsid w:val="00AD5669"/>
    <w:rsid w:val="00AD5C31"/>
    <w:rsid w:val="00AD62D5"/>
    <w:rsid w:val="00AE0184"/>
    <w:rsid w:val="00AE03DC"/>
    <w:rsid w:val="00AE080C"/>
    <w:rsid w:val="00AE0B1B"/>
    <w:rsid w:val="00AE1DB9"/>
    <w:rsid w:val="00AE212D"/>
    <w:rsid w:val="00AE2B33"/>
    <w:rsid w:val="00AE318A"/>
    <w:rsid w:val="00AE31EF"/>
    <w:rsid w:val="00AE44C7"/>
    <w:rsid w:val="00AE4911"/>
    <w:rsid w:val="00AE4A30"/>
    <w:rsid w:val="00AE5EF9"/>
    <w:rsid w:val="00AE5F35"/>
    <w:rsid w:val="00AE64B0"/>
    <w:rsid w:val="00AE6762"/>
    <w:rsid w:val="00AE67A5"/>
    <w:rsid w:val="00AE6AAA"/>
    <w:rsid w:val="00AE7261"/>
    <w:rsid w:val="00AE7BF7"/>
    <w:rsid w:val="00AE7BFB"/>
    <w:rsid w:val="00AF06CF"/>
    <w:rsid w:val="00AF1104"/>
    <w:rsid w:val="00AF1729"/>
    <w:rsid w:val="00AF17A7"/>
    <w:rsid w:val="00AF1FFB"/>
    <w:rsid w:val="00AF2D3D"/>
    <w:rsid w:val="00AF327A"/>
    <w:rsid w:val="00AF3AFA"/>
    <w:rsid w:val="00AF402D"/>
    <w:rsid w:val="00AF41EA"/>
    <w:rsid w:val="00AF4783"/>
    <w:rsid w:val="00AF4C73"/>
    <w:rsid w:val="00AF4D1A"/>
    <w:rsid w:val="00AF5E4E"/>
    <w:rsid w:val="00AF6062"/>
    <w:rsid w:val="00AF6AAA"/>
    <w:rsid w:val="00AF6AD8"/>
    <w:rsid w:val="00AF74A5"/>
    <w:rsid w:val="00AF7506"/>
    <w:rsid w:val="00B00917"/>
    <w:rsid w:val="00B009C4"/>
    <w:rsid w:val="00B00C44"/>
    <w:rsid w:val="00B03054"/>
    <w:rsid w:val="00B04EAA"/>
    <w:rsid w:val="00B0513C"/>
    <w:rsid w:val="00B05AE1"/>
    <w:rsid w:val="00B064C1"/>
    <w:rsid w:val="00B06D6A"/>
    <w:rsid w:val="00B06DB5"/>
    <w:rsid w:val="00B07D9B"/>
    <w:rsid w:val="00B107A0"/>
    <w:rsid w:val="00B10B06"/>
    <w:rsid w:val="00B124D4"/>
    <w:rsid w:val="00B12A2A"/>
    <w:rsid w:val="00B12E0C"/>
    <w:rsid w:val="00B132FE"/>
    <w:rsid w:val="00B133D3"/>
    <w:rsid w:val="00B13666"/>
    <w:rsid w:val="00B138CF"/>
    <w:rsid w:val="00B14759"/>
    <w:rsid w:val="00B14C14"/>
    <w:rsid w:val="00B14C64"/>
    <w:rsid w:val="00B1568D"/>
    <w:rsid w:val="00B158D8"/>
    <w:rsid w:val="00B159DD"/>
    <w:rsid w:val="00B1758E"/>
    <w:rsid w:val="00B1790E"/>
    <w:rsid w:val="00B20328"/>
    <w:rsid w:val="00B20B9E"/>
    <w:rsid w:val="00B2103F"/>
    <w:rsid w:val="00B21236"/>
    <w:rsid w:val="00B2185F"/>
    <w:rsid w:val="00B21C4A"/>
    <w:rsid w:val="00B2242E"/>
    <w:rsid w:val="00B2277C"/>
    <w:rsid w:val="00B22EAF"/>
    <w:rsid w:val="00B230E5"/>
    <w:rsid w:val="00B23854"/>
    <w:rsid w:val="00B25360"/>
    <w:rsid w:val="00B25CA6"/>
    <w:rsid w:val="00B2601F"/>
    <w:rsid w:val="00B26061"/>
    <w:rsid w:val="00B26547"/>
    <w:rsid w:val="00B26E8C"/>
    <w:rsid w:val="00B276EA"/>
    <w:rsid w:val="00B3118E"/>
    <w:rsid w:val="00B3121D"/>
    <w:rsid w:val="00B3258F"/>
    <w:rsid w:val="00B32B87"/>
    <w:rsid w:val="00B33504"/>
    <w:rsid w:val="00B336D5"/>
    <w:rsid w:val="00B33E4D"/>
    <w:rsid w:val="00B3405A"/>
    <w:rsid w:val="00B35D69"/>
    <w:rsid w:val="00B3663E"/>
    <w:rsid w:val="00B37379"/>
    <w:rsid w:val="00B374FD"/>
    <w:rsid w:val="00B37ADA"/>
    <w:rsid w:val="00B401E1"/>
    <w:rsid w:val="00B40561"/>
    <w:rsid w:val="00B409F6"/>
    <w:rsid w:val="00B40BA1"/>
    <w:rsid w:val="00B40E24"/>
    <w:rsid w:val="00B412C4"/>
    <w:rsid w:val="00B417BC"/>
    <w:rsid w:val="00B42006"/>
    <w:rsid w:val="00B43128"/>
    <w:rsid w:val="00B43150"/>
    <w:rsid w:val="00B436D4"/>
    <w:rsid w:val="00B43E8D"/>
    <w:rsid w:val="00B460D4"/>
    <w:rsid w:val="00B46E53"/>
    <w:rsid w:val="00B47763"/>
    <w:rsid w:val="00B47B4B"/>
    <w:rsid w:val="00B47F91"/>
    <w:rsid w:val="00B50803"/>
    <w:rsid w:val="00B5099F"/>
    <w:rsid w:val="00B50E21"/>
    <w:rsid w:val="00B51016"/>
    <w:rsid w:val="00B51797"/>
    <w:rsid w:val="00B5193A"/>
    <w:rsid w:val="00B51A9A"/>
    <w:rsid w:val="00B51D41"/>
    <w:rsid w:val="00B52C27"/>
    <w:rsid w:val="00B53986"/>
    <w:rsid w:val="00B53A9D"/>
    <w:rsid w:val="00B53E9B"/>
    <w:rsid w:val="00B546FE"/>
    <w:rsid w:val="00B549F0"/>
    <w:rsid w:val="00B55B6E"/>
    <w:rsid w:val="00B55E3F"/>
    <w:rsid w:val="00B564BD"/>
    <w:rsid w:val="00B57113"/>
    <w:rsid w:val="00B57EEB"/>
    <w:rsid w:val="00B60637"/>
    <w:rsid w:val="00B60941"/>
    <w:rsid w:val="00B6094C"/>
    <w:rsid w:val="00B6113E"/>
    <w:rsid w:val="00B61659"/>
    <w:rsid w:val="00B621F2"/>
    <w:rsid w:val="00B634D6"/>
    <w:rsid w:val="00B646C0"/>
    <w:rsid w:val="00B653FF"/>
    <w:rsid w:val="00B65573"/>
    <w:rsid w:val="00B65945"/>
    <w:rsid w:val="00B67023"/>
    <w:rsid w:val="00B67CC9"/>
    <w:rsid w:val="00B70240"/>
    <w:rsid w:val="00B7108C"/>
    <w:rsid w:val="00B71E88"/>
    <w:rsid w:val="00B71FFC"/>
    <w:rsid w:val="00B73855"/>
    <w:rsid w:val="00B74FFF"/>
    <w:rsid w:val="00B75122"/>
    <w:rsid w:val="00B757E8"/>
    <w:rsid w:val="00B759AE"/>
    <w:rsid w:val="00B75A6F"/>
    <w:rsid w:val="00B80855"/>
    <w:rsid w:val="00B80CE6"/>
    <w:rsid w:val="00B80D43"/>
    <w:rsid w:val="00B8197E"/>
    <w:rsid w:val="00B821F0"/>
    <w:rsid w:val="00B82A6D"/>
    <w:rsid w:val="00B82EA3"/>
    <w:rsid w:val="00B830FE"/>
    <w:rsid w:val="00B8398D"/>
    <w:rsid w:val="00B8399B"/>
    <w:rsid w:val="00B83D24"/>
    <w:rsid w:val="00B844AA"/>
    <w:rsid w:val="00B855A3"/>
    <w:rsid w:val="00B8589F"/>
    <w:rsid w:val="00B85919"/>
    <w:rsid w:val="00B871B8"/>
    <w:rsid w:val="00B90B76"/>
    <w:rsid w:val="00B91D91"/>
    <w:rsid w:val="00B92DA0"/>
    <w:rsid w:val="00B92E62"/>
    <w:rsid w:val="00B93182"/>
    <w:rsid w:val="00B93AFE"/>
    <w:rsid w:val="00B93F54"/>
    <w:rsid w:val="00B9483D"/>
    <w:rsid w:val="00B94EE4"/>
    <w:rsid w:val="00B950F6"/>
    <w:rsid w:val="00B96425"/>
    <w:rsid w:val="00B96824"/>
    <w:rsid w:val="00B96BFB"/>
    <w:rsid w:val="00B96E72"/>
    <w:rsid w:val="00B970FE"/>
    <w:rsid w:val="00B97FA0"/>
    <w:rsid w:val="00BA01C4"/>
    <w:rsid w:val="00BA0B77"/>
    <w:rsid w:val="00BA168F"/>
    <w:rsid w:val="00BA1C73"/>
    <w:rsid w:val="00BA2113"/>
    <w:rsid w:val="00BA2C57"/>
    <w:rsid w:val="00BA3833"/>
    <w:rsid w:val="00BA3D5B"/>
    <w:rsid w:val="00BA4106"/>
    <w:rsid w:val="00BA447C"/>
    <w:rsid w:val="00BA496F"/>
    <w:rsid w:val="00BA57C7"/>
    <w:rsid w:val="00BA586B"/>
    <w:rsid w:val="00BA590D"/>
    <w:rsid w:val="00BA6B22"/>
    <w:rsid w:val="00BA6D8B"/>
    <w:rsid w:val="00BB00E7"/>
    <w:rsid w:val="00BB010B"/>
    <w:rsid w:val="00BB05CB"/>
    <w:rsid w:val="00BB0C0B"/>
    <w:rsid w:val="00BB1092"/>
    <w:rsid w:val="00BB1EA1"/>
    <w:rsid w:val="00BB2CE1"/>
    <w:rsid w:val="00BB2D11"/>
    <w:rsid w:val="00BB2D29"/>
    <w:rsid w:val="00BB36C2"/>
    <w:rsid w:val="00BB3E56"/>
    <w:rsid w:val="00BB3E6F"/>
    <w:rsid w:val="00BB54C2"/>
    <w:rsid w:val="00BB5F71"/>
    <w:rsid w:val="00BB6B10"/>
    <w:rsid w:val="00BB718F"/>
    <w:rsid w:val="00BC02F9"/>
    <w:rsid w:val="00BC0388"/>
    <w:rsid w:val="00BC1BC6"/>
    <w:rsid w:val="00BC303B"/>
    <w:rsid w:val="00BC3446"/>
    <w:rsid w:val="00BC3E0C"/>
    <w:rsid w:val="00BC4E29"/>
    <w:rsid w:val="00BC511C"/>
    <w:rsid w:val="00BC54DE"/>
    <w:rsid w:val="00BC57CE"/>
    <w:rsid w:val="00BC63AF"/>
    <w:rsid w:val="00BC65DE"/>
    <w:rsid w:val="00BC73F9"/>
    <w:rsid w:val="00BD0511"/>
    <w:rsid w:val="00BD0D03"/>
    <w:rsid w:val="00BD0E85"/>
    <w:rsid w:val="00BD1E34"/>
    <w:rsid w:val="00BD2B59"/>
    <w:rsid w:val="00BD3445"/>
    <w:rsid w:val="00BD358F"/>
    <w:rsid w:val="00BD4D45"/>
    <w:rsid w:val="00BD6BA8"/>
    <w:rsid w:val="00BD6C38"/>
    <w:rsid w:val="00BD7EC8"/>
    <w:rsid w:val="00BE06FC"/>
    <w:rsid w:val="00BE0E2A"/>
    <w:rsid w:val="00BE1857"/>
    <w:rsid w:val="00BE253A"/>
    <w:rsid w:val="00BE2EF9"/>
    <w:rsid w:val="00BE30A9"/>
    <w:rsid w:val="00BE3FBA"/>
    <w:rsid w:val="00BE41AB"/>
    <w:rsid w:val="00BE4207"/>
    <w:rsid w:val="00BE461D"/>
    <w:rsid w:val="00BE4658"/>
    <w:rsid w:val="00BE4A04"/>
    <w:rsid w:val="00BE5552"/>
    <w:rsid w:val="00BE64E6"/>
    <w:rsid w:val="00BE6AA4"/>
    <w:rsid w:val="00BE6EE0"/>
    <w:rsid w:val="00BF018D"/>
    <w:rsid w:val="00BF08CD"/>
    <w:rsid w:val="00BF0E2A"/>
    <w:rsid w:val="00BF14B1"/>
    <w:rsid w:val="00BF1BB3"/>
    <w:rsid w:val="00BF1E85"/>
    <w:rsid w:val="00BF227B"/>
    <w:rsid w:val="00BF272C"/>
    <w:rsid w:val="00BF36B4"/>
    <w:rsid w:val="00BF36C3"/>
    <w:rsid w:val="00BF5059"/>
    <w:rsid w:val="00BF5D70"/>
    <w:rsid w:val="00BF5DD7"/>
    <w:rsid w:val="00BF6171"/>
    <w:rsid w:val="00BF6595"/>
    <w:rsid w:val="00BF688E"/>
    <w:rsid w:val="00BF6AA6"/>
    <w:rsid w:val="00BF7250"/>
    <w:rsid w:val="00BF7300"/>
    <w:rsid w:val="00BF7600"/>
    <w:rsid w:val="00BF76D4"/>
    <w:rsid w:val="00C01296"/>
    <w:rsid w:val="00C01FC7"/>
    <w:rsid w:val="00C02539"/>
    <w:rsid w:val="00C02787"/>
    <w:rsid w:val="00C02851"/>
    <w:rsid w:val="00C03C3A"/>
    <w:rsid w:val="00C040FF"/>
    <w:rsid w:val="00C04897"/>
    <w:rsid w:val="00C0641E"/>
    <w:rsid w:val="00C06F1B"/>
    <w:rsid w:val="00C07A85"/>
    <w:rsid w:val="00C1061E"/>
    <w:rsid w:val="00C109C0"/>
    <w:rsid w:val="00C11FC3"/>
    <w:rsid w:val="00C12979"/>
    <w:rsid w:val="00C13159"/>
    <w:rsid w:val="00C14A22"/>
    <w:rsid w:val="00C14CEE"/>
    <w:rsid w:val="00C14CEF"/>
    <w:rsid w:val="00C15D2B"/>
    <w:rsid w:val="00C15D46"/>
    <w:rsid w:val="00C160A5"/>
    <w:rsid w:val="00C1775B"/>
    <w:rsid w:val="00C177B1"/>
    <w:rsid w:val="00C17801"/>
    <w:rsid w:val="00C17D34"/>
    <w:rsid w:val="00C20D7E"/>
    <w:rsid w:val="00C22064"/>
    <w:rsid w:val="00C22684"/>
    <w:rsid w:val="00C227FF"/>
    <w:rsid w:val="00C22FAE"/>
    <w:rsid w:val="00C23D69"/>
    <w:rsid w:val="00C23E05"/>
    <w:rsid w:val="00C24344"/>
    <w:rsid w:val="00C243D0"/>
    <w:rsid w:val="00C24F06"/>
    <w:rsid w:val="00C25B2E"/>
    <w:rsid w:val="00C25D00"/>
    <w:rsid w:val="00C260FD"/>
    <w:rsid w:val="00C261D1"/>
    <w:rsid w:val="00C26375"/>
    <w:rsid w:val="00C26E61"/>
    <w:rsid w:val="00C2742C"/>
    <w:rsid w:val="00C30166"/>
    <w:rsid w:val="00C3032E"/>
    <w:rsid w:val="00C3062A"/>
    <w:rsid w:val="00C3198D"/>
    <w:rsid w:val="00C31BA3"/>
    <w:rsid w:val="00C31BC5"/>
    <w:rsid w:val="00C338D9"/>
    <w:rsid w:val="00C33DCC"/>
    <w:rsid w:val="00C354DF"/>
    <w:rsid w:val="00C356B7"/>
    <w:rsid w:val="00C35A4E"/>
    <w:rsid w:val="00C35B45"/>
    <w:rsid w:val="00C35C58"/>
    <w:rsid w:val="00C3619C"/>
    <w:rsid w:val="00C36684"/>
    <w:rsid w:val="00C37C75"/>
    <w:rsid w:val="00C37E2D"/>
    <w:rsid w:val="00C40747"/>
    <w:rsid w:val="00C40792"/>
    <w:rsid w:val="00C43859"/>
    <w:rsid w:val="00C43A48"/>
    <w:rsid w:val="00C4450C"/>
    <w:rsid w:val="00C45193"/>
    <w:rsid w:val="00C459FE"/>
    <w:rsid w:val="00C45A6F"/>
    <w:rsid w:val="00C461ED"/>
    <w:rsid w:val="00C462B2"/>
    <w:rsid w:val="00C462FE"/>
    <w:rsid w:val="00C46973"/>
    <w:rsid w:val="00C47BAD"/>
    <w:rsid w:val="00C5019F"/>
    <w:rsid w:val="00C50B65"/>
    <w:rsid w:val="00C50D81"/>
    <w:rsid w:val="00C50E41"/>
    <w:rsid w:val="00C519F1"/>
    <w:rsid w:val="00C524DD"/>
    <w:rsid w:val="00C5294D"/>
    <w:rsid w:val="00C53968"/>
    <w:rsid w:val="00C55EA5"/>
    <w:rsid w:val="00C562C8"/>
    <w:rsid w:val="00C568B0"/>
    <w:rsid w:val="00C5782E"/>
    <w:rsid w:val="00C5786A"/>
    <w:rsid w:val="00C6057B"/>
    <w:rsid w:val="00C605E1"/>
    <w:rsid w:val="00C61516"/>
    <w:rsid w:val="00C62B15"/>
    <w:rsid w:val="00C62EA9"/>
    <w:rsid w:val="00C643D3"/>
    <w:rsid w:val="00C64411"/>
    <w:rsid w:val="00C64943"/>
    <w:rsid w:val="00C663CC"/>
    <w:rsid w:val="00C6687F"/>
    <w:rsid w:val="00C67261"/>
    <w:rsid w:val="00C67856"/>
    <w:rsid w:val="00C67894"/>
    <w:rsid w:val="00C703DF"/>
    <w:rsid w:val="00C70D80"/>
    <w:rsid w:val="00C71157"/>
    <w:rsid w:val="00C71187"/>
    <w:rsid w:val="00C71708"/>
    <w:rsid w:val="00C71A08"/>
    <w:rsid w:val="00C71C3A"/>
    <w:rsid w:val="00C72461"/>
    <w:rsid w:val="00C7257B"/>
    <w:rsid w:val="00C743F9"/>
    <w:rsid w:val="00C744BC"/>
    <w:rsid w:val="00C767E3"/>
    <w:rsid w:val="00C76A2D"/>
    <w:rsid w:val="00C77A45"/>
    <w:rsid w:val="00C801A7"/>
    <w:rsid w:val="00C806BF"/>
    <w:rsid w:val="00C81E7E"/>
    <w:rsid w:val="00C82029"/>
    <w:rsid w:val="00C8289F"/>
    <w:rsid w:val="00C83EE4"/>
    <w:rsid w:val="00C84406"/>
    <w:rsid w:val="00C84508"/>
    <w:rsid w:val="00C84826"/>
    <w:rsid w:val="00C84C49"/>
    <w:rsid w:val="00C84E14"/>
    <w:rsid w:val="00C85D0E"/>
    <w:rsid w:val="00C867F1"/>
    <w:rsid w:val="00C87C10"/>
    <w:rsid w:val="00C92100"/>
    <w:rsid w:val="00C92A5A"/>
    <w:rsid w:val="00C92EA1"/>
    <w:rsid w:val="00C9381E"/>
    <w:rsid w:val="00C9421B"/>
    <w:rsid w:val="00C94623"/>
    <w:rsid w:val="00C947A0"/>
    <w:rsid w:val="00C949B9"/>
    <w:rsid w:val="00C960D9"/>
    <w:rsid w:val="00C960DE"/>
    <w:rsid w:val="00C969DD"/>
    <w:rsid w:val="00CA0427"/>
    <w:rsid w:val="00CA128D"/>
    <w:rsid w:val="00CA133E"/>
    <w:rsid w:val="00CA22E0"/>
    <w:rsid w:val="00CA562E"/>
    <w:rsid w:val="00CA6493"/>
    <w:rsid w:val="00CA6D18"/>
    <w:rsid w:val="00CB0B1D"/>
    <w:rsid w:val="00CB10BE"/>
    <w:rsid w:val="00CB114B"/>
    <w:rsid w:val="00CB1702"/>
    <w:rsid w:val="00CB243C"/>
    <w:rsid w:val="00CB28F7"/>
    <w:rsid w:val="00CB2AE4"/>
    <w:rsid w:val="00CB35EF"/>
    <w:rsid w:val="00CB41A2"/>
    <w:rsid w:val="00CB5AC9"/>
    <w:rsid w:val="00CB62CE"/>
    <w:rsid w:val="00CB62F8"/>
    <w:rsid w:val="00CB7EB9"/>
    <w:rsid w:val="00CC020C"/>
    <w:rsid w:val="00CC0836"/>
    <w:rsid w:val="00CC17BC"/>
    <w:rsid w:val="00CC1D89"/>
    <w:rsid w:val="00CC1EBF"/>
    <w:rsid w:val="00CC2128"/>
    <w:rsid w:val="00CC2E71"/>
    <w:rsid w:val="00CC3C9B"/>
    <w:rsid w:val="00CC4757"/>
    <w:rsid w:val="00CC4EE7"/>
    <w:rsid w:val="00CC56C6"/>
    <w:rsid w:val="00CC6149"/>
    <w:rsid w:val="00CC668C"/>
    <w:rsid w:val="00CC7067"/>
    <w:rsid w:val="00CC7144"/>
    <w:rsid w:val="00CC79CC"/>
    <w:rsid w:val="00CD03E0"/>
    <w:rsid w:val="00CD046E"/>
    <w:rsid w:val="00CD2DDD"/>
    <w:rsid w:val="00CD2F49"/>
    <w:rsid w:val="00CD3351"/>
    <w:rsid w:val="00CD339F"/>
    <w:rsid w:val="00CD44FB"/>
    <w:rsid w:val="00CD4C8A"/>
    <w:rsid w:val="00CD540E"/>
    <w:rsid w:val="00CD60E4"/>
    <w:rsid w:val="00CD6540"/>
    <w:rsid w:val="00CD65AD"/>
    <w:rsid w:val="00CE0461"/>
    <w:rsid w:val="00CE0532"/>
    <w:rsid w:val="00CE0FA6"/>
    <w:rsid w:val="00CE1BDD"/>
    <w:rsid w:val="00CE1C7E"/>
    <w:rsid w:val="00CE1FA5"/>
    <w:rsid w:val="00CE21E1"/>
    <w:rsid w:val="00CE2566"/>
    <w:rsid w:val="00CE27E8"/>
    <w:rsid w:val="00CE29BD"/>
    <w:rsid w:val="00CE2B3D"/>
    <w:rsid w:val="00CE2B4C"/>
    <w:rsid w:val="00CE2DF9"/>
    <w:rsid w:val="00CE37C5"/>
    <w:rsid w:val="00CE3DF0"/>
    <w:rsid w:val="00CE4205"/>
    <w:rsid w:val="00CE4319"/>
    <w:rsid w:val="00CE43DF"/>
    <w:rsid w:val="00CE4E99"/>
    <w:rsid w:val="00CE508F"/>
    <w:rsid w:val="00CE5165"/>
    <w:rsid w:val="00CE7B08"/>
    <w:rsid w:val="00CF0515"/>
    <w:rsid w:val="00CF30FC"/>
    <w:rsid w:val="00CF3235"/>
    <w:rsid w:val="00CF38E1"/>
    <w:rsid w:val="00CF48EC"/>
    <w:rsid w:val="00CF4A2A"/>
    <w:rsid w:val="00CF5DD3"/>
    <w:rsid w:val="00CF6714"/>
    <w:rsid w:val="00CF6B55"/>
    <w:rsid w:val="00CF6D60"/>
    <w:rsid w:val="00CF6E87"/>
    <w:rsid w:val="00CF71EC"/>
    <w:rsid w:val="00CF78D9"/>
    <w:rsid w:val="00CF7C08"/>
    <w:rsid w:val="00D01FD7"/>
    <w:rsid w:val="00D0278E"/>
    <w:rsid w:val="00D02C2F"/>
    <w:rsid w:val="00D02C48"/>
    <w:rsid w:val="00D0416A"/>
    <w:rsid w:val="00D050FE"/>
    <w:rsid w:val="00D05DAD"/>
    <w:rsid w:val="00D0622E"/>
    <w:rsid w:val="00D06231"/>
    <w:rsid w:val="00D0628D"/>
    <w:rsid w:val="00D0644C"/>
    <w:rsid w:val="00D06643"/>
    <w:rsid w:val="00D06769"/>
    <w:rsid w:val="00D06B39"/>
    <w:rsid w:val="00D06B67"/>
    <w:rsid w:val="00D07DBA"/>
    <w:rsid w:val="00D10083"/>
    <w:rsid w:val="00D103F1"/>
    <w:rsid w:val="00D11D1A"/>
    <w:rsid w:val="00D11E0C"/>
    <w:rsid w:val="00D13198"/>
    <w:rsid w:val="00D133FB"/>
    <w:rsid w:val="00D1392C"/>
    <w:rsid w:val="00D14239"/>
    <w:rsid w:val="00D15103"/>
    <w:rsid w:val="00D154C8"/>
    <w:rsid w:val="00D15FE4"/>
    <w:rsid w:val="00D1654F"/>
    <w:rsid w:val="00D17663"/>
    <w:rsid w:val="00D17FEA"/>
    <w:rsid w:val="00D2030D"/>
    <w:rsid w:val="00D21030"/>
    <w:rsid w:val="00D2142B"/>
    <w:rsid w:val="00D2167F"/>
    <w:rsid w:val="00D21BF3"/>
    <w:rsid w:val="00D22829"/>
    <w:rsid w:val="00D24C29"/>
    <w:rsid w:val="00D263BF"/>
    <w:rsid w:val="00D275CE"/>
    <w:rsid w:val="00D30B76"/>
    <w:rsid w:val="00D313E7"/>
    <w:rsid w:val="00D314C2"/>
    <w:rsid w:val="00D328AC"/>
    <w:rsid w:val="00D32FA7"/>
    <w:rsid w:val="00D33D04"/>
    <w:rsid w:val="00D33D07"/>
    <w:rsid w:val="00D34575"/>
    <w:rsid w:val="00D360C2"/>
    <w:rsid w:val="00D364D8"/>
    <w:rsid w:val="00D368A9"/>
    <w:rsid w:val="00D36E08"/>
    <w:rsid w:val="00D3707B"/>
    <w:rsid w:val="00D37857"/>
    <w:rsid w:val="00D4099E"/>
    <w:rsid w:val="00D40E54"/>
    <w:rsid w:val="00D43740"/>
    <w:rsid w:val="00D437E6"/>
    <w:rsid w:val="00D43906"/>
    <w:rsid w:val="00D440FD"/>
    <w:rsid w:val="00D445A1"/>
    <w:rsid w:val="00D44CD8"/>
    <w:rsid w:val="00D45153"/>
    <w:rsid w:val="00D45225"/>
    <w:rsid w:val="00D45344"/>
    <w:rsid w:val="00D45C53"/>
    <w:rsid w:val="00D46338"/>
    <w:rsid w:val="00D46BF1"/>
    <w:rsid w:val="00D47413"/>
    <w:rsid w:val="00D47A40"/>
    <w:rsid w:val="00D47D3F"/>
    <w:rsid w:val="00D50524"/>
    <w:rsid w:val="00D50B6B"/>
    <w:rsid w:val="00D52386"/>
    <w:rsid w:val="00D52A0C"/>
    <w:rsid w:val="00D531AC"/>
    <w:rsid w:val="00D53B76"/>
    <w:rsid w:val="00D5552C"/>
    <w:rsid w:val="00D559EB"/>
    <w:rsid w:val="00D55D1D"/>
    <w:rsid w:val="00D62D1E"/>
    <w:rsid w:val="00D631A6"/>
    <w:rsid w:val="00D633DE"/>
    <w:rsid w:val="00D63F3D"/>
    <w:rsid w:val="00D64B9A"/>
    <w:rsid w:val="00D6525B"/>
    <w:rsid w:val="00D652EF"/>
    <w:rsid w:val="00D665C4"/>
    <w:rsid w:val="00D66D5F"/>
    <w:rsid w:val="00D67F69"/>
    <w:rsid w:val="00D707AA"/>
    <w:rsid w:val="00D70DD6"/>
    <w:rsid w:val="00D70ED5"/>
    <w:rsid w:val="00D715BC"/>
    <w:rsid w:val="00D7294A"/>
    <w:rsid w:val="00D737C9"/>
    <w:rsid w:val="00D73FE6"/>
    <w:rsid w:val="00D74C00"/>
    <w:rsid w:val="00D7621C"/>
    <w:rsid w:val="00D76A51"/>
    <w:rsid w:val="00D7756A"/>
    <w:rsid w:val="00D80019"/>
    <w:rsid w:val="00D801A0"/>
    <w:rsid w:val="00D80EA3"/>
    <w:rsid w:val="00D80EA5"/>
    <w:rsid w:val="00D81741"/>
    <w:rsid w:val="00D81795"/>
    <w:rsid w:val="00D81A57"/>
    <w:rsid w:val="00D82BD8"/>
    <w:rsid w:val="00D82DC1"/>
    <w:rsid w:val="00D83996"/>
    <w:rsid w:val="00D83BF9"/>
    <w:rsid w:val="00D84313"/>
    <w:rsid w:val="00D845EF"/>
    <w:rsid w:val="00D84D33"/>
    <w:rsid w:val="00D84E40"/>
    <w:rsid w:val="00D8540B"/>
    <w:rsid w:val="00D8556D"/>
    <w:rsid w:val="00D85BA8"/>
    <w:rsid w:val="00D86335"/>
    <w:rsid w:val="00D87601"/>
    <w:rsid w:val="00D87823"/>
    <w:rsid w:val="00D8789E"/>
    <w:rsid w:val="00D905C5"/>
    <w:rsid w:val="00D90618"/>
    <w:rsid w:val="00D909C0"/>
    <w:rsid w:val="00D909D5"/>
    <w:rsid w:val="00D90C76"/>
    <w:rsid w:val="00D90DB9"/>
    <w:rsid w:val="00D91020"/>
    <w:rsid w:val="00D912B3"/>
    <w:rsid w:val="00D91731"/>
    <w:rsid w:val="00D91EF0"/>
    <w:rsid w:val="00D921BD"/>
    <w:rsid w:val="00D921DE"/>
    <w:rsid w:val="00D93082"/>
    <w:rsid w:val="00D9317A"/>
    <w:rsid w:val="00D9350F"/>
    <w:rsid w:val="00D93606"/>
    <w:rsid w:val="00D93ABF"/>
    <w:rsid w:val="00D94D5E"/>
    <w:rsid w:val="00D9532F"/>
    <w:rsid w:val="00D95BBC"/>
    <w:rsid w:val="00D95C85"/>
    <w:rsid w:val="00D96F2D"/>
    <w:rsid w:val="00D9724B"/>
    <w:rsid w:val="00D97A0A"/>
    <w:rsid w:val="00D97AAE"/>
    <w:rsid w:val="00DA11CD"/>
    <w:rsid w:val="00DA1E0E"/>
    <w:rsid w:val="00DA1E5C"/>
    <w:rsid w:val="00DA204D"/>
    <w:rsid w:val="00DA31D7"/>
    <w:rsid w:val="00DA3934"/>
    <w:rsid w:val="00DA3B76"/>
    <w:rsid w:val="00DA512C"/>
    <w:rsid w:val="00DA6401"/>
    <w:rsid w:val="00DA6F29"/>
    <w:rsid w:val="00DA751D"/>
    <w:rsid w:val="00DA79D5"/>
    <w:rsid w:val="00DA7B9C"/>
    <w:rsid w:val="00DA7D54"/>
    <w:rsid w:val="00DB1191"/>
    <w:rsid w:val="00DB19E4"/>
    <w:rsid w:val="00DB2E80"/>
    <w:rsid w:val="00DB35BB"/>
    <w:rsid w:val="00DB3E99"/>
    <w:rsid w:val="00DB4ACE"/>
    <w:rsid w:val="00DB4B4B"/>
    <w:rsid w:val="00DB4C16"/>
    <w:rsid w:val="00DB556D"/>
    <w:rsid w:val="00DB577C"/>
    <w:rsid w:val="00DB58A8"/>
    <w:rsid w:val="00DB5B79"/>
    <w:rsid w:val="00DB607D"/>
    <w:rsid w:val="00DB6A78"/>
    <w:rsid w:val="00DB6B27"/>
    <w:rsid w:val="00DB6C5A"/>
    <w:rsid w:val="00DB7941"/>
    <w:rsid w:val="00DB7FD4"/>
    <w:rsid w:val="00DC0D8B"/>
    <w:rsid w:val="00DC0E00"/>
    <w:rsid w:val="00DC18A6"/>
    <w:rsid w:val="00DC1903"/>
    <w:rsid w:val="00DC2FA9"/>
    <w:rsid w:val="00DC3357"/>
    <w:rsid w:val="00DC3F46"/>
    <w:rsid w:val="00DC473E"/>
    <w:rsid w:val="00DC4BAC"/>
    <w:rsid w:val="00DC5224"/>
    <w:rsid w:val="00DC575A"/>
    <w:rsid w:val="00DC58F2"/>
    <w:rsid w:val="00DC5FAC"/>
    <w:rsid w:val="00DC698D"/>
    <w:rsid w:val="00DC6BF5"/>
    <w:rsid w:val="00DC7C52"/>
    <w:rsid w:val="00DC7F58"/>
    <w:rsid w:val="00DD0685"/>
    <w:rsid w:val="00DD0C7B"/>
    <w:rsid w:val="00DD0F3B"/>
    <w:rsid w:val="00DD185B"/>
    <w:rsid w:val="00DD1AB0"/>
    <w:rsid w:val="00DD2089"/>
    <w:rsid w:val="00DD2B72"/>
    <w:rsid w:val="00DD2EA8"/>
    <w:rsid w:val="00DD319E"/>
    <w:rsid w:val="00DD3EC3"/>
    <w:rsid w:val="00DD4B18"/>
    <w:rsid w:val="00DD4F12"/>
    <w:rsid w:val="00DD578F"/>
    <w:rsid w:val="00DD60F0"/>
    <w:rsid w:val="00DD65AE"/>
    <w:rsid w:val="00DD6D3F"/>
    <w:rsid w:val="00DD7359"/>
    <w:rsid w:val="00DD73CF"/>
    <w:rsid w:val="00DE059B"/>
    <w:rsid w:val="00DE07BC"/>
    <w:rsid w:val="00DE1B35"/>
    <w:rsid w:val="00DE23F9"/>
    <w:rsid w:val="00DE3033"/>
    <w:rsid w:val="00DE4576"/>
    <w:rsid w:val="00DE5565"/>
    <w:rsid w:val="00DE6040"/>
    <w:rsid w:val="00DE612F"/>
    <w:rsid w:val="00DE72E7"/>
    <w:rsid w:val="00DE7F1E"/>
    <w:rsid w:val="00DF0E8F"/>
    <w:rsid w:val="00DF1B0C"/>
    <w:rsid w:val="00DF385C"/>
    <w:rsid w:val="00DF3DB8"/>
    <w:rsid w:val="00DF441D"/>
    <w:rsid w:val="00DF4755"/>
    <w:rsid w:val="00DF68F0"/>
    <w:rsid w:val="00DF6A27"/>
    <w:rsid w:val="00DF7B00"/>
    <w:rsid w:val="00DF7FD7"/>
    <w:rsid w:val="00E00100"/>
    <w:rsid w:val="00E00290"/>
    <w:rsid w:val="00E00885"/>
    <w:rsid w:val="00E009D8"/>
    <w:rsid w:val="00E00A5D"/>
    <w:rsid w:val="00E01122"/>
    <w:rsid w:val="00E018C9"/>
    <w:rsid w:val="00E02095"/>
    <w:rsid w:val="00E02215"/>
    <w:rsid w:val="00E02846"/>
    <w:rsid w:val="00E043F6"/>
    <w:rsid w:val="00E0476E"/>
    <w:rsid w:val="00E05E09"/>
    <w:rsid w:val="00E06123"/>
    <w:rsid w:val="00E065C4"/>
    <w:rsid w:val="00E066FC"/>
    <w:rsid w:val="00E07D46"/>
    <w:rsid w:val="00E1015C"/>
    <w:rsid w:val="00E11775"/>
    <w:rsid w:val="00E12029"/>
    <w:rsid w:val="00E12E23"/>
    <w:rsid w:val="00E12F4F"/>
    <w:rsid w:val="00E13444"/>
    <w:rsid w:val="00E13F61"/>
    <w:rsid w:val="00E14656"/>
    <w:rsid w:val="00E148EB"/>
    <w:rsid w:val="00E14BE7"/>
    <w:rsid w:val="00E14F99"/>
    <w:rsid w:val="00E158A2"/>
    <w:rsid w:val="00E16F2C"/>
    <w:rsid w:val="00E175B2"/>
    <w:rsid w:val="00E176EB"/>
    <w:rsid w:val="00E179EB"/>
    <w:rsid w:val="00E207C1"/>
    <w:rsid w:val="00E20ED7"/>
    <w:rsid w:val="00E213C0"/>
    <w:rsid w:val="00E21C6C"/>
    <w:rsid w:val="00E21CD8"/>
    <w:rsid w:val="00E229B6"/>
    <w:rsid w:val="00E22B4B"/>
    <w:rsid w:val="00E22BC8"/>
    <w:rsid w:val="00E22EC4"/>
    <w:rsid w:val="00E23724"/>
    <w:rsid w:val="00E2383E"/>
    <w:rsid w:val="00E243BA"/>
    <w:rsid w:val="00E2471D"/>
    <w:rsid w:val="00E24EFB"/>
    <w:rsid w:val="00E2561D"/>
    <w:rsid w:val="00E27D5B"/>
    <w:rsid w:val="00E27DD1"/>
    <w:rsid w:val="00E3007C"/>
    <w:rsid w:val="00E30235"/>
    <w:rsid w:val="00E30248"/>
    <w:rsid w:val="00E3071B"/>
    <w:rsid w:val="00E30F03"/>
    <w:rsid w:val="00E315E1"/>
    <w:rsid w:val="00E336C6"/>
    <w:rsid w:val="00E33C7C"/>
    <w:rsid w:val="00E34B7B"/>
    <w:rsid w:val="00E35748"/>
    <w:rsid w:val="00E35C0B"/>
    <w:rsid w:val="00E36030"/>
    <w:rsid w:val="00E367F2"/>
    <w:rsid w:val="00E36E10"/>
    <w:rsid w:val="00E4048C"/>
    <w:rsid w:val="00E40B3F"/>
    <w:rsid w:val="00E41599"/>
    <w:rsid w:val="00E41CBD"/>
    <w:rsid w:val="00E42683"/>
    <w:rsid w:val="00E42F7D"/>
    <w:rsid w:val="00E43146"/>
    <w:rsid w:val="00E4331C"/>
    <w:rsid w:val="00E44C84"/>
    <w:rsid w:val="00E45256"/>
    <w:rsid w:val="00E454AA"/>
    <w:rsid w:val="00E46A95"/>
    <w:rsid w:val="00E46CD3"/>
    <w:rsid w:val="00E4736C"/>
    <w:rsid w:val="00E47C50"/>
    <w:rsid w:val="00E47CC5"/>
    <w:rsid w:val="00E50436"/>
    <w:rsid w:val="00E506D0"/>
    <w:rsid w:val="00E5071C"/>
    <w:rsid w:val="00E5136D"/>
    <w:rsid w:val="00E51E63"/>
    <w:rsid w:val="00E52512"/>
    <w:rsid w:val="00E52E8E"/>
    <w:rsid w:val="00E539D7"/>
    <w:rsid w:val="00E53E6D"/>
    <w:rsid w:val="00E56A54"/>
    <w:rsid w:val="00E57F5A"/>
    <w:rsid w:val="00E614F9"/>
    <w:rsid w:val="00E621FB"/>
    <w:rsid w:val="00E624E1"/>
    <w:rsid w:val="00E62D15"/>
    <w:rsid w:val="00E638AB"/>
    <w:rsid w:val="00E6522B"/>
    <w:rsid w:val="00E65481"/>
    <w:rsid w:val="00E658E8"/>
    <w:rsid w:val="00E661FC"/>
    <w:rsid w:val="00E66EB0"/>
    <w:rsid w:val="00E67008"/>
    <w:rsid w:val="00E6726A"/>
    <w:rsid w:val="00E675E2"/>
    <w:rsid w:val="00E677B5"/>
    <w:rsid w:val="00E678E3"/>
    <w:rsid w:val="00E67A5B"/>
    <w:rsid w:val="00E67ED6"/>
    <w:rsid w:val="00E67F44"/>
    <w:rsid w:val="00E7031C"/>
    <w:rsid w:val="00E7086F"/>
    <w:rsid w:val="00E70949"/>
    <w:rsid w:val="00E70DB9"/>
    <w:rsid w:val="00E713E2"/>
    <w:rsid w:val="00E7196E"/>
    <w:rsid w:val="00E71EEB"/>
    <w:rsid w:val="00E72842"/>
    <w:rsid w:val="00E7294A"/>
    <w:rsid w:val="00E735A6"/>
    <w:rsid w:val="00E73D4F"/>
    <w:rsid w:val="00E73E07"/>
    <w:rsid w:val="00E73FA3"/>
    <w:rsid w:val="00E7403F"/>
    <w:rsid w:val="00E74947"/>
    <w:rsid w:val="00E74985"/>
    <w:rsid w:val="00E7640F"/>
    <w:rsid w:val="00E76B8B"/>
    <w:rsid w:val="00E7755B"/>
    <w:rsid w:val="00E777B1"/>
    <w:rsid w:val="00E77E55"/>
    <w:rsid w:val="00E8023D"/>
    <w:rsid w:val="00E80AA1"/>
    <w:rsid w:val="00E80B26"/>
    <w:rsid w:val="00E80FA8"/>
    <w:rsid w:val="00E81995"/>
    <w:rsid w:val="00E82341"/>
    <w:rsid w:val="00E82534"/>
    <w:rsid w:val="00E82C5A"/>
    <w:rsid w:val="00E830F5"/>
    <w:rsid w:val="00E8394E"/>
    <w:rsid w:val="00E83D6E"/>
    <w:rsid w:val="00E8411D"/>
    <w:rsid w:val="00E848DF"/>
    <w:rsid w:val="00E84EAE"/>
    <w:rsid w:val="00E8631D"/>
    <w:rsid w:val="00E8691E"/>
    <w:rsid w:val="00E87194"/>
    <w:rsid w:val="00E9004A"/>
    <w:rsid w:val="00E9008C"/>
    <w:rsid w:val="00E90C9B"/>
    <w:rsid w:val="00E91141"/>
    <w:rsid w:val="00E9189B"/>
    <w:rsid w:val="00E924A1"/>
    <w:rsid w:val="00E928BF"/>
    <w:rsid w:val="00E92A66"/>
    <w:rsid w:val="00E92FA4"/>
    <w:rsid w:val="00E94A96"/>
    <w:rsid w:val="00E95560"/>
    <w:rsid w:val="00E967E3"/>
    <w:rsid w:val="00E96F1C"/>
    <w:rsid w:val="00EA020D"/>
    <w:rsid w:val="00EA0A67"/>
    <w:rsid w:val="00EA1757"/>
    <w:rsid w:val="00EA1C69"/>
    <w:rsid w:val="00EA1F5B"/>
    <w:rsid w:val="00EA2055"/>
    <w:rsid w:val="00EA2A74"/>
    <w:rsid w:val="00EA2B5C"/>
    <w:rsid w:val="00EA33C5"/>
    <w:rsid w:val="00EA3460"/>
    <w:rsid w:val="00EA38E0"/>
    <w:rsid w:val="00EA3B84"/>
    <w:rsid w:val="00EA3FD1"/>
    <w:rsid w:val="00EA4B2D"/>
    <w:rsid w:val="00EA4F07"/>
    <w:rsid w:val="00EA55D6"/>
    <w:rsid w:val="00EA570D"/>
    <w:rsid w:val="00EA62FB"/>
    <w:rsid w:val="00EA67ED"/>
    <w:rsid w:val="00EA6C89"/>
    <w:rsid w:val="00EA6DEC"/>
    <w:rsid w:val="00EA74AB"/>
    <w:rsid w:val="00EA7C04"/>
    <w:rsid w:val="00EB0207"/>
    <w:rsid w:val="00EB072A"/>
    <w:rsid w:val="00EB162E"/>
    <w:rsid w:val="00EB1731"/>
    <w:rsid w:val="00EB1AD4"/>
    <w:rsid w:val="00EB202F"/>
    <w:rsid w:val="00EB24F2"/>
    <w:rsid w:val="00EB300F"/>
    <w:rsid w:val="00EB5245"/>
    <w:rsid w:val="00EB526C"/>
    <w:rsid w:val="00EB6ACA"/>
    <w:rsid w:val="00EB78C1"/>
    <w:rsid w:val="00EC05BE"/>
    <w:rsid w:val="00EC09D5"/>
    <w:rsid w:val="00EC0B1D"/>
    <w:rsid w:val="00EC0DFB"/>
    <w:rsid w:val="00EC1180"/>
    <w:rsid w:val="00EC19B9"/>
    <w:rsid w:val="00EC1C79"/>
    <w:rsid w:val="00EC1D93"/>
    <w:rsid w:val="00EC1E92"/>
    <w:rsid w:val="00EC21C7"/>
    <w:rsid w:val="00EC2775"/>
    <w:rsid w:val="00EC2C74"/>
    <w:rsid w:val="00EC2CE0"/>
    <w:rsid w:val="00EC432B"/>
    <w:rsid w:val="00EC5500"/>
    <w:rsid w:val="00EC5632"/>
    <w:rsid w:val="00EC57F9"/>
    <w:rsid w:val="00EC5804"/>
    <w:rsid w:val="00EC6058"/>
    <w:rsid w:val="00EC64B5"/>
    <w:rsid w:val="00EC709D"/>
    <w:rsid w:val="00EC71D8"/>
    <w:rsid w:val="00EC7E6E"/>
    <w:rsid w:val="00ED05D6"/>
    <w:rsid w:val="00ED0E82"/>
    <w:rsid w:val="00ED1CE5"/>
    <w:rsid w:val="00ED205E"/>
    <w:rsid w:val="00ED31ED"/>
    <w:rsid w:val="00ED38E3"/>
    <w:rsid w:val="00ED54B6"/>
    <w:rsid w:val="00ED58A5"/>
    <w:rsid w:val="00ED6725"/>
    <w:rsid w:val="00ED7D3A"/>
    <w:rsid w:val="00EE1416"/>
    <w:rsid w:val="00EE1726"/>
    <w:rsid w:val="00EE1FEC"/>
    <w:rsid w:val="00EE2059"/>
    <w:rsid w:val="00EE20FE"/>
    <w:rsid w:val="00EE267C"/>
    <w:rsid w:val="00EE2B30"/>
    <w:rsid w:val="00EE51FB"/>
    <w:rsid w:val="00EE5C84"/>
    <w:rsid w:val="00EE6318"/>
    <w:rsid w:val="00EE6AD5"/>
    <w:rsid w:val="00EE6D07"/>
    <w:rsid w:val="00EE73A2"/>
    <w:rsid w:val="00EE7ED4"/>
    <w:rsid w:val="00EF0110"/>
    <w:rsid w:val="00EF230F"/>
    <w:rsid w:val="00EF26C8"/>
    <w:rsid w:val="00EF33CB"/>
    <w:rsid w:val="00EF4C34"/>
    <w:rsid w:val="00EF4F50"/>
    <w:rsid w:val="00EF5BF9"/>
    <w:rsid w:val="00EF5EEB"/>
    <w:rsid w:val="00EF6092"/>
    <w:rsid w:val="00EF6D25"/>
    <w:rsid w:val="00EF6DF8"/>
    <w:rsid w:val="00EF7721"/>
    <w:rsid w:val="00F00D4D"/>
    <w:rsid w:val="00F00F41"/>
    <w:rsid w:val="00F011BF"/>
    <w:rsid w:val="00F012EE"/>
    <w:rsid w:val="00F013CF"/>
    <w:rsid w:val="00F01468"/>
    <w:rsid w:val="00F01A43"/>
    <w:rsid w:val="00F02097"/>
    <w:rsid w:val="00F021CE"/>
    <w:rsid w:val="00F0254E"/>
    <w:rsid w:val="00F029A4"/>
    <w:rsid w:val="00F02E21"/>
    <w:rsid w:val="00F02F91"/>
    <w:rsid w:val="00F0337C"/>
    <w:rsid w:val="00F03977"/>
    <w:rsid w:val="00F03A24"/>
    <w:rsid w:val="00F03DBC"/>
    <w:rsid w:val="00F04821"/>
    <w:rsid w:val="00F04E47"/>
    <w:rsid w:val="00F054EE"/>
    <w:rsid w:val="00F057C6"/>
    <w:rsid w:val="00F05F41"/>
    <w:rsid w:val="00F06784"/>
    <w:rsid w:val="00F06D5E"/>
    <w:rsid w:val="00F071AB"/>
    <w:rsid w:val="00F073BD"/>
    <w:rsid w:val="00F07F84"/>
    <w:rsid w:val="00F10C32"/>
    <w:rsid w:val="00F11E64"/>
    <w:rsid w:val="00F12688"/>
    <w:rsid w:val="00F12C58"/>
    <w:rsid w:val="00F12C81"/>
    <w:rsid w:val="00F136F1"/>
    <w:rsid w:val="00F13DF0"/>
    <w:rsid w:val="00F14339"/>
    <w:rsid w:val="00F14DD0"/>
    <w:rsid w:val="00F15791"/>
    <w:rsid w:val="00F160D4"/>
    <w:rsid w:val="00F170B9"/>
    <w:rsid w:val="00F17366"/>
    <w:rsid w:val="00F1744F"/>
    <w:rsid w:val="00F175C7"/>
    <w:rsid w:val="00F219C3"/>
    <w:rsid w:val="00F22D37"/>
    <w:rsid w:val="00F23783"/>
    <w:rsid w:val="00F23BFD"/>
    <w:rsid w:val="00F24B91"/>
    <w:rsid w:val="00F24D18"/>
    <w:rsid w:val="00F2605E"/>
    <w:rsid w:val="00F263C2"/>
    <w:rsid w:val="00F26818"/>
    <w:rsid w:val="00F270EA"/>
    <w:rsid w:val="00F2743C"/>
    <w:rsid w:val="00F27FCB"/>
    <w:rsid w:val="00F3049F"/>
    <w:rsid w:val="00F30C8C"/>
    <w:rsid w:val="00F30D7F"/>
    <w:rsid w:val="00F31035"/>
    <w:rsid w:val="00F3182F"/>
    <w:rsid w:val="00F31D61"/>
    <w:rsid w:val="00F32327"/>
    <w:rsid w:val="00F32AF6"/>
    <w:rsid w:val="00F32F14"/>
    <w:rsid w:val="00F33B6F"/>
    <w:rsid w:val="00F33C45"/>
    <w:rsid w:val="00F33DFD"/>
    <w:rsid w:val="00F34241"/>
    <w:rsid w:val="00F3460F"/>
    <w:rsid w:val="00F358BA"/>
    <w:rsid w:val="00F359E1"/>
    <w:rsid w:val="00F365C9"/>
    <w:rsid w:val="00F36D62"/>
    <w:rsid w:val="00F373F9"/>
    <w:rsid w:val="00F37482"/>
    <w:rsid w:val="00F4100B"/>
    <w:rsid w:val="00F41178"/>
    <w:rsid w:val="00F414DE"/>
    <w:rsid w:val="00F4212F"/>
    <w:rsid w:val="00F424D0"/>
    <w:rsid w:val="00F4281C"/>
    <w:rsid w:val="00F4353E"/>
    <w:rsid w:val="00F43648"/>
    <w:rsid w:val="00F436CB"/>
    <w:rsid w:val="00F44EA3"/>
    <w:rsid w:val="00F45714"/>
    <w:rsid w:val="00F4672B"/>
    <w:rsid w:val="00F4684C"/>
    <w:rsid w:val="00F4687F"/>
    <w:rsid w:val="00F46B2E"/>
    <w:rsid w:val="00F47108"/>
    <w:rsid w:val="00F4761C"/>
    <w:rsid w:val="00F5031C"/>
    <w:rsid w:val="00F51D5F"/>
    <w:rsid w:val="00F52499"/>
    <w:rsid w:val="00F52F5F"/>
    <w:rsid w:val="00F53063"/>
    <w:rsid w:val="00F53226"/>
    <w:rsid w:val="00F5412B"/>
    <w:rsid w:val="00F5466E"/>
    <w:rsid w:val="00F54B63"/>
    <w:rsid w:val="00F5506B"/>
    <w:rsid w:val="00F55F23"/>
    <w:rsid w:val="00F566B1"/>
    <w:rsid w:val="00F56766"/>
    <w:rsid w:val="00F60509"/>
    <w:rsid w:val="00F60E6F"/>
    <w:rsid w:val="00F6302F"/>
    <w:rsid w:val="00F63522"/>
    <w:rsid w:val="00F64053"/>
    <w:rsid w:val="00F661ED"/>
    <w:rsid w:val="00F66430"/>
    <w:rsid w:val="00F6660A"/>
    <w:rsid w:val="00F66C92"/>
    <w:rsid w:val="00F66EE2"/>
    <w:rsid w:val="00F67531"/>
    <w:rsid w:val="00F70D11"/>
    <w:rsid w:val="00F7131A"/>
    <w:rsid w:val="00F72014"/>
    <w:rsid w:val="00F73CA5"/>
    <w:rsid w:val="00F73FEF"/>
    <w:rsid w:val="00F75924"/>
    <w:rsid w:val="00F76F88"/>
    <w:rsid w:val="00F8003D"/>
    <w:rsid w:val="00F80384"/>
    <w:rsid w:val="00F80FAE"/>
    <w:rsid w:val="00F81420"/>
    <w:rsid w:val="00F816D0"/>
    <w:rsid w:val="00F8196F"/>
    <w:rsid w:val="00F819F3"/>
    <w:rsid w:val="00F82075"/>
    <w:rsid w:val="00F8357E"/>
    <w:rsid w:val="00F837CA"/>
    <w:rsid w:val="00F84CA9"/>
    <w:rsid w:val="00F84F61"/>
    <w:rsid w:val="00F85343"/>
    <w:rsid w:val="00F8578B"/>
    <w:rsid w:val="00F86401"/>
    <w:rsid w:val="00F86D92"/>
    <w:rsid w:val="00F87B3D"/>
    <w:rsid w:val="00F90112"/>
    <w:rsid w:val="00F9013C"/>
    <w:rsid w:val="00F907CC"/>
    <w:rsid w:val="00F924EB"/>
    <w:rsid w:val="00F9284F"/>
    <w:rsid w:val="00F92EC3"/>
    <w:rsid w:val="00F93A3D"/>
    <w:rsid w:val="00F946A0"/>
    <w:rsid w:val="00F9479E"/>
    <w:rsid w:val="00F95262"/>
    <w:rsid w:val="00F952BF"/>
    <w:rsid w:val="00F954F8"/>
    <w:rsid w:val="00F95B8B"/>
    <w:rsid w:val="00F96691"/>
    <w:rsid w:val="00F96E4D"/>
    <w:rsid w:val="00F96F9D"/>
    <w:rsid w:val="00F97444"/>
    <w:rsid w:val="00F97C75"/>
    <w:rsid w:val="00F97CA7"/>
    <w:rsid w:val="00FA09BA"/>
    <w:rsid w:val="00FA0BCB"/>
    <w:rsid w:val="00FA0D49"/>
    <w:rsid w:val="00FA11A1"/>
    <w:rsid w:val="00FA2204"/>
    <w:rsid w:val="00FA2B98"/>
    <w:rsid w:val="00FA2BAE"/>
    <w:rsid w:val="00FA31FF"/>
    <w:rsid w:val="00FA439A"/>
    <w:rsid w:val="00FA46C4"/>
    <w:rsid w:val="00FA4B27"/>
    <w:rsid w:val="00FA4E20"/>
    <w:rsid w:val="00FA5847"/>
    <w:rsid w:val="00FA5EA9"/>
    <w:rsid w:val="00FB144E"/>
    <w:rsid w:val="00FB190F"/>
    <w:rsid w:val="00FB267D"/>
    <w:rsid w:val="00FB2D32"/>
    <w:rsid w:val="00FB2EEA"/>
    <w:rsid w:val="00FB383D"/>
    <w:rsid w:val="00FB3908"/>
    <w:rsid w:val="00FB48B0"/>
    <w:rsid w:val="00FB4CE6"/>
    <w:rsid w:val="00FB4E0B"/>
    <w:rsid w:val="00FB54EB"/>
    <w:rsid w:val="00FB59EF"/>
    <w:rsid w:val="00FB5B0B"/>
    <w:rsid w:val="00FB716D"/>
    <w:rsid w:val="00FB751A"/>
    <w:rsid w:val="00FC15A4"/>
    <w:rsid w:val="00FC1EA8"/>
    <w:rsid w:val="00FC1F81"/>
    <w:rsid w:val="00FC2599"/>
    <w:rsid w:val="00FC2837"/>
    <w:rsid w:val="00FC31B7"/>
    <w:rsid w:val="00FC35A8"/>
    <w:rsid w:val="00FC41F5"/>
    <w:rsid w:val="00FC570A"/>
    <w:rsid w:val="00FC6004"/>
    <w:rsid w:val="00FC658B"/>
    <w:rsid w:val="00FC6D72"/>
    <w:rsid w:val="00FC728A"/>
    <w:rsid w:val="00FD0C64"/>
    <w:rsid w:val="00FD1A37"/>
    <w:rsid w:val="00FD1D9F"/>
    <w:rsid w:val="00FD208C"/>
    <w:rsid w:val="00FD359D"/>
    <w:rsid w:val="00FD3A41"/>
    <w:rsid w:val="00FD3B87"/>
    <w:rsid w:val="00FD46F2"/>
    <w:rsid w:val="00FD4939"/>
    <w:rsid w:val="00FD4F4F"/>
    <w:rsid w:val="00FD5FDB"/>
    <w:rsid w:val="00FD6053"/>
    <w:rsid w:val="00FD73C7"/>
    <w:rsid w:val="00FD73DB"/>
    <w:rsid w:val="00FE0E4E"/>
    <w:rsid w:val="00FE0E75"/>
    <w:rsid w:val="00FE1DB1"/>
    <w:rsid w:val="00FE25D9"/>
    <w:rsid w:val="00FE28DC"/>
    <w:rsid w:val="00FE33BE"/>
    <w:rsid w:val="00FE33CB"/>
    <w:rsid w:val="00FE4B2F"/>
    <w:rsid w:val="00FE4B56"/>
    <w:rsid w:val="00FE6C99"/>
    <w:rsid w:val="00FE6F4E"/>
    <w:rsid w:val="00FF06AF"/>
    <w:rsid w:val="00FF094F"/>
    <w:rsid w:val="00FF1A00"/>
    <w:rsid w:val="00FF36B9"/>
    <w:rsid w:val="00FF4F94"/>
    <w:rsid w:val="00FF55B2"/>
    <w:rsid w:val="00FF65EA"/>
    <w:rsid w:val="00FF6C90"/>
    <w:rsid w:val="00FF6FA3"/>
    <w:rsid w:val="00FF7229"/>
    <w:rsid w:val="00FF75C1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E1475"/>
  <w15:chartTrackingRefBased/>
  <w15:docId w15:val="{DFBE89DE-CB75-428B-95C5-516528A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E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Cell bullets,Text,Credits,Number abc,a List Paragraph,alphabet listing,Dot pt,List Paragraph1,Colorful List - Accent 11,No Spacing1,List Paragraph Char Char Char,Indicator Text,Numbered Para 1,F5 List Paragraph,Te"/>
    <w:basedOn w:val="Normal"/>
    <w:link w:val="ListParagraphChar"/>
    <w:uiPriority w:val="34"/>
    <w:qFormat/>
    <w:rsid w:val="00A627E4"/>
    <w:pPr>
      <w:ind w:left="720"/>
      <w:contextualSpacing/>
    </w:pPr>
  </w:style>
  <w:style w:type="table" w:styleId="TableGrid">
    <w:name w:val="Table Grid"/>
    <w:basedOn w:val="TableNormal"/>
    <w:uiPriority w:val="39"/>
    <w:rsid w:val="00A6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62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7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627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27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10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6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C019A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E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EF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383"/>
    <w:rPr>
      <w:color w:val="605E5C"/>
      <w:shd w:val="clear" w:color="auto" w:fill="E1DFDD"/>
    </w:rPr>
  </w:style>
  <w:style w:type="character" w:customStyle="1" w:styleId="ListParagraphChar">
    <w:name w:val="List Paragraph Char"/>
    <w:aliases w:val="RUS List Char,Noise heading Char,Cell bullets Char,Text Char,Credits Char,Number abc Char,a List Paragraph Char,alphabet listing Char,Dot pt Char,List Paragraph1 Char,Colorful List - Accent 11 Char,No Spacing1 Char,Te Char"/>
    <w:basedOn w:val="DefaultParagraphFont"/>
    <w:link w:val="ListParagraph"/>
    <w:uiPriority w:val="34"/>
    <w:qFormat/>
    <w:locked/>
    <w:rsid w:val="00A62EBF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numbering" w:customStyle="1" w:styleId="Style1">
    <w:name w:val="Style1"/>
    <w:uiPriority w:val="99"/>
    <w:rsid w:val="00D91731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A1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9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3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7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.gov.sg/industry-transformation-map/outcome-based-contracting-(obc)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ea.gov.sg/our-services/pest-contro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a.gov.sg/our-services/public-cleanliness/ES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a.gov.sg/industry-transformation-map/outcome-based-contracting-(obc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a.gov.sg/our-services/public-cleanliness/cleaning-industry/cleaning-industry" TargetMode="External"/><Relationship Id="rId14" Type="http://schemas.openxmlformats.org/officeDocument/2006/relationships/hyperlink" Target="https://www.nea.gov.sg/our-services/public-cleanliness/ESR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a.gov.sg/environmental-sanitation-regime" TargetMode="External"/><Relationship Id="rId1" Type="http://schemas.openxmlformats.org/officeDocument/2006/relationships/hyperlink" Target="http://www.nea.gov.sg/environmental-sanitation-reg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CCAB-7100-4352-B15E-96A1B5C0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LIN (NEA)</dc:creator>
  <cp:keywords/>
  <dc:description/>
  <cp:lastModifiedBy>Hun Kiat TAN (NEA)</cp:lastModifiedBy>
  <cp:revision>3</cp:revision>
  <cp:lastPrinted>2021-04-16T07:55:00Z</cp:lastPrinted>
  <dcterms:created xsi:type="dcterms:W3CDTF">2022-08-01T15:08:00Z</dcterms:created>
  <dcterms:modified xsi:type="dcterms:W3CDTF">2022-08-01T15:46:00Z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2022-08-01T15:46:19Z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bc0aa693-9449-457a-81d4-c95dba58a78a</vt:lpwstr>
  </property>
  <property fmtid="{D5CDD505-2E9C-101B-9397-08002B2CF9AE}" pid="8" name="MSIP_Label_5434c4c7-833e-41e4-b0ab-cdb227a2f6f7_ContentBits">
    <vt:lpwstr>0</vt:lpwstr>
  </property>
</Properties>
</file>