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D0CC" w14:textId="1E4EE86E" w:rsidR="006D71B6" w:rsidRPr="006D71B6" w:rsidRDefault="006D71B6" w:rsidP="006D71B6">
      <w:pPr>
        <w:rPr>
          <w:b/>
          <w:bCs/>
        </w:rPr>
      </w:pPr>
      <w:r w:rsidRPr="006D71B6">
        <w:rPr>
          <w:b/>
          <w:bCs/>
        </w:rPr>
        <w:t>Registration</w:t>
      </w:r>
      <w:r w:rsidRPr="006D71B6">
        <w:rPr>
          <w:b/>
          <w:bCs/>
          <w:spacing w:val="54"/>
        </w:rPr>
        <w:t xml:space="preserve"> </w:t>
      </w:r>
      <w:r w:rsidRPr="006D71B6">
        <w:rPr>
          <w:b/>
          <w:bCs/>
          <w:spacing w:val="-4"/>
        </w:rPr>
        <w:t>Logo</w:t>
      </w:r>
      <w:r>
        <w:rPr>
          <w:b/>
          <w:bCs/>
          <w:spacing w:val="-4"/>
        </w:rPr>
        <w:t>s</w:t>
      </w:r>
    </w:p>
    <w:p w14:paraId="4DBBF162" w14:textId="77777777" w:rsidR="006D71B6" w:rsidRPr="006D71B6" w:rsidRDefault="006D71B6" w:rsidP="006D71B6">
      <w:pPr>
        <w:rPr>
          <w:b/>
        </w:rPr>
      </w:pPr>
    </w:p>
    <w:p w14:paraId="73EFD2C1" w14:textId="77777777" w:rsidR="006D71B6" w:rsidRPr="006D71B6" w:rsidRDefault="006D71B6" w:rsidP="006D71B6">
      <w:r w:rsidRPr="006D71B6">
        <w:t>The</w:t>
      </w:r>
      <w:r w:rsidRPr="006D71B6">
        <w:rPr>
          <w:spacing w:val="39"/>
        </w:rPr>
        <w:t xml:space="preserve"> </w:t>
      </w:r>
      <w:r w:rsidRPr="006D71B6">
        <w:t>registration</w:t>
      </w:r>
      <w:r w:rsidRPr="006D71B6">
        <w:rPr>
          <w:spacing w:val="24"/>
        </w:rPr>
        <w:t xml:space="preserve"> </w:t>
      </w:r>
      <w:r w:rsidRPr="006D71B6">
        <w:t>logo</w:t>
      </w:r>
      <w:r w:rsidRPr="006D71B6">
        <w:rPr>
          <w:spacing w:val="28"/>
        </w:rPr>
        <w:t xml:space="preserve"> </w:t>
      </w:r>
      <w:r w:rsidRPr="006D71B6">
        <w:t>is</w:t>
      </w:r>
      <w:r w:rsidRPr="006D71B6">
        <w:rPr>
          <w:spacing w:val="21"/>
        </w:rPr>
        <w:t xml:space="preserve"> </w:t>
      </w:r>
      <w:r w:rsidRPr="006D71B6">
        <w:t>available</w:t>
      </w:r>
      <w:r w:rsidRPr="006D71B6">
        <w:rPr>
          <w:spacing w:val="40"/>
        </w:rPr>
        <w:t xml:space="preserve"> </w:t>
      </w:r>
      <w:r w:rsidRPr="006D71B6">
        <w:t>in three</w:t>
      </w:r>
      <w:r w:rsidRPr="006D71B6">
        <w:rPr>
          <w:spacing w:val="24"/>
        </w:rPr>
        <w:t xml:space="preserve"> </w:t>
      </w:r>
      <w:proofErr w:type="spellStart"/>
      <w:r w:rsidRPr="006D71B6">
        <w:t>colour</w:t>
      </w:r>
      <w:proofErr w:type="spellEnd"/>
      <w:r w:rsidRPr="006D71B6">
        <w:rPr>
          <w:spacing w:val="23"/>
        </w:rPr>
        <w:t xml:space="preserve"> </w:t>
      </w:r>
      <w:r w:rsidRPr="006D71B6">
        <w:t>choices.</w:t>
      </w:r>
      <w:r w:rsidRPr="006D71B6">
        <w:rPr>
          <w:spacing w:val="24"/>
        </w:rPr>
        <w:t xml:space="preserve"> </w:t>
      </w:r>
      <w:r w:rsidRPr="006D71B6">
        <w:t>The</w:t>
      </w:r>
      <w:r w:rsidRPr="006D71B6">
        <w:rPr>
          <w:spacing w:val="40"/>
        </w:rPr>
        <w:t xml:space="preserve"> </w:t>
      </w:r>
      <w:r w:rsidRPr="006D71B6">
        <w:t xml:space="preserve">selected </w:t>
      </w:r>
      <w:proofErr w:type="spellStart"/>
      <w:r w:rsidRPr="006D71B6">
        <w:t>colour</w:t>
      </w:r>
      <w:proofErr w:type="spellEnd"/>
      <w:r w:rsidRPr="006D71B6">
        <w:rPr>
          <w:spacing w:val="23"/>
        </w:rPr>
        <w:t xml:space="preserve"> </w:t>
      </w:r>
      <w:r w:rsidRPr="006D71B6">
        <w:t>choice must have adequate</w:t>
      </w:r>
      <w:r w:rsidRPr="006D71B6">
        <w:rPr>
          <w:spacing w:val="40"/>
        </w:rPr>
        <w:t xml:space="preserve"> </w:t>
      </w:r>
      <w:r w:rsidRPr="006D71B6">
        <w:t>contrast</w:t>
      </w:r>
      <w:r w:rsidRPr="006D71B6">
        <w:rPr>
          <w:spacing w:val="40"/>
        </w:rPr>
        <w:t xml:space="preserve"> </w:t>
      </w:r>
      <w:r w:rsidRPr="006D71B6">
        <w:t>against the background</w:t>
      </w:r>
      <w:r w:rsidRPr="006D71B6">
        <w:rPr>
          <w:spacing w:val="40"/>
        </w:rPr>
        <w:t xml:space="preserve"> </w:t>
      </w:r>
      <w:proofErr w:type="spellStart"/>
      <w:r w:rsidRPr="006D71B6">
        <w:t>colour</w:t>
      </w:r>
      <w:proofErr w:type="spellEnd"/>
      <w:r w:rsidRPr="006D71B6">
        <w:rPr>
          <w:spacing w:val="40"/>
        </w:rPr>
        <w:t xml:space="preserve"> </w:t>
      </w:r>
      <w:r w:rsidRPr="006D71B6">
        <w:t>of the product</w:t>
      </w:r>
      <w:r w:rsidRPr="006D71B6">
        <w:rPr>
          <w:spacing w:val="40"/>
        </w:rPr>
        <w:t xml:space="preserve"> </w:t>
      </w:r>
      <w:r w:rsidRPr="006D71B6">
        <w:t>label.</w:t>
      </w:r>
    </w:p>
    <w:p w14:paraId="42E46986" w14:textId="77777777" w:rsidR="008301CA" w:rsidRDefault="008301CA" w:rsidP="006D71B6"/>
    <w:tbl>
      <w:tblPr>
        <w:tblStyle w:val="TableGrid"/>
        <w:tblW w:w="13947" w:type="dxa"/>
        <w:tblCellSpacing w:w="11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652"/>
        <w:gridCol w:w="4643"/>
        <w:gridCol w:w="4652"/>
      </w:tblGrid>
      <w:tr w:rsidR="006D71B6" w14:paraId="569CADC7" w14:textId="77777777" w:rsidTr="006D71B6">
        <w:trPr>
          <w:tblCellSpacing w:w="11" w:type="dxa"/>
        </w:trPr>
        <w:tc>
          <w:tcPr>
            <w:tcW w:w="4649" w:type="dxa"/>
            <w:vAlign w:val="center"/>
          </w:tcPr>
          <w:p w14:paraId="11C9C4F6" w14:textId="5E9C2741" w:rsidR="006D71B6" w:rsidRDefault="006D71B6" w:rsidP="006D71B6">
            <w:pPr>
              <w:jc w:val="center"/>
            </w:pPr>
            <w:r w:rsidRPr="006D71B6">
              <w:rPr>
                <w:b/>
                <w:bCs/>
              </w:rPr>
              <w:t>Preferred</w:t>
            </w:r>
            <w:r w:rsidRPr="006D71B6">
              <w:rPr>
                <w:b/>
                <w:bCs/>
                <w:spacing w:val="21"/>
              </w:rPr>
              <w:t xml:space="preserve"> </w:t>
            </w:r>
            <w:r w:rsidRPr="006D71B6">
              <w:rPr>
                <w:b/>
                <w:bCs/>
              </w:rPr>
              <w:t>Duo-</w:t>
            </w:r>
            <w:proofErr w:type="spellStart"/>
            <w:r w:rsidRPr="006D71B6">
              <w:rPr>
                <w:b/>
                <w:bCs/>
                <w:spacing w:val="-2"/>
              </w:rPr>
              <w:t>Colour</w:t>
            </w:r>
            <w:proofErr w:type="spellEnd"/>
          </w:p>
        </w:tc>
        <w:tc>
          <w:tcPr>
            <w:tcW w:w="4649" w:type="dxa"/>
            <w:vAlign w:val="center"/>
          </w:tcPr>
          <w:p w14:paraId="0495BF27" w14:textId="279AD32A" w:rsidR="006D71B6" w:rsidRDefault="006D71B6" w:rsidP="006D71B6">
            <w:pPr>
              <w:jc w:val="center"/>
            </w:pPr>
            <w:r w:rsidRPr="006D71B6">
              <w:rPr>
                <w:b/>
                <w:bCs/>
              </w:rPr>
              <w:t>One-</w:t>
            </w:r>
            <w:proofErr w:type="spellStart"/>
            <w:r w:rsidRPr="006D71B6">
              <w:rPr>
                <w:b/>
                <w:bCs/>
              </w:rPr>
              <w:t>Colour</w:t>
            </w:r>
            <w:proofErr w:type="spellEnd"/>
            <w:r w:rsidRPr="006D71B6">
              <w:rPr>
                <w:b/>
                <w:bCs/>
                <w:spacing w:val="50"/>
              </w:rPr>
              <w:t xml:space="preserve"> </w:t>
            </w:r>
            <w:r w:rsidRPr="006D71B6">
              <w:rPr>
                <w:b/>
                <w:bCs/>
                <w:spacing w:val="-2"/>
              </w:rPr>
              <w:t>(Black)</w:t>
            </w:r>
            <w:r>
              <w:rPr>
                <w:b/>
                <w:bCs/>
                <w:spacing w:val="-2"/>
              </w:rPr>
              <w:t xml:space="preserve"> </w:t>
            </w:r>
            <w:r w:rsidRPr="006D71B6">
              <w:rPr>
                <w:b/>
                <w:bCs/>
              </w:rPr>
              <w:t>for</w:t>
            </w:r>
            <w:r w:rsidRPr="006D71B6">
              <w:rPr>
                <w:b/>
                <w:bCs/>
                <w:spacing w:val="12"/>
              </w:rPr>
              <w:t xml:space="preserve"> </w:t>
            </w:r>
            <w:r w:rsidRPr="006D71B6">
              <w:rPr>
                <w:b/>
                <w:bCs/>
              </w:rPr>
              <w:t>light</w:t>
            </w:r>
            <w:r w:rsidRPr="006D71B6">
              <w:rPr>
                <w:b/>
                <w:bCs/>
                <w:spacing w:val="10"/>
              </w:rPr>
              <w:t xml:space="preserve"> </w:t>
            </w:r>
            <w:r w:rsidRPr="006D71B6">
              <w:rPr>
                <w:b/>
                <w:bCs/>
                <w:spacing w:val="-2"/>
              </w:rPr>
              <w:t>backgrounds</w:t>
            </w:r>
          </w:p>
        </w:tc>
        <w:tc>
          <w:tcPr>
            <w:tcW w:w="4649" w:type="dxa"/>
            <w:vAlign w:val="center"/>
          </w:tcPr>
          <w:p w14:paraId="7FD2EDF7" w14:textId="79A3B0F8" w:rsidR="006D71B6" w:rsidRDefault="006D71B6" w:rsidP="006D71B6">
            <w:pPr>
              <w:jc w:val="center"/>
            </w:pPr>
            <w:r w:rsidRPr="006D71B6">
              <w:rPr>
                <w:b/>
                <w:bCs/>
              </w:rPr>
              <w:t>One-</w:t>
            </w:r>
            <w:proofErr w:type="spellStart"/>
            <w:r w:rsidRPr="006D71B6">
              <w:rPr>
                <w:b/>
                <w:bCs/>
              </w:rPr>
              <w:t>Colour</w:t>
            </w:r>
            <w:proofErr w:type="spellEnd"/>
            <w:r w:rsidRPr="006D71B6">
              <w:rPr>
                <w:b/>
                <w:bCs/>
                <w:spacing w:val="50"/>
              </w:rPr>
              <w:t xml:space="preserve"> </w:t>
            </w:r>
            <w:r w:rsidRPr="006D71B6">
              <w:rPr>
                <w:b/>
                <w:bCs/>
                <w:spacing w:val="-2"/>
              </w:rPr>
              <w:t>(White)</w:t>
            </w:r>
            <w:r>
              <w:rPr>
                <w:b/>
                <w:bCs/>
                <w:spacing w:val="-2"/>
              </w:rPr>
              <w:t xml:space="preserve"> </w:t>
            </w:r>
            <w:r w:rsidRPr="006D71B6">
              <w:rPr>
                <w:b/>
                <w:bCs/>
              </w:rPr>
              <w:t>for</w:t>
            </w:r>
            <w:r w:rsidRPr="006D71B6">
              <w:rPr>
                <w:b/>
                <w:bCs/>
                <w:spacing w:val="9"/>
              </w:rPr>
              <w:t xml:space="preserve"> </w:t>
            </w:r>
            <w:r w:rsidRPr="006D71B6">
              <w:rPr>
                <w:b/>
                <w:bCs/>
              </w:rPr>
              <w:t>dark</w:t>
            </w:r>
            <w:r w:rsidRPr="006D71B6">
              <w:rPr>
                <w:b/>
                <w:bCs/>
                <w:spacing w:val="20"/>
              </w:rPr>
              <w:t xml:space="preserve"> </w:t>
            </w:r>
            <w:r w:rsidRPr="006D71B6">
              <w:rPr>
                <w:b/>
                <w:bCs/>
                <w:spacing w:val="-2"/>
              </w:rPr>
              <w:t>backgrounds</w:t>
            </w:r>
          </w:p>
        </w:tc>
      </w:tr>
      <w:tr w:rsidR="006D71B6" w14:paraId="7A932B03" w14:textId="77777777" w:rsidTr="00EA2E9D">
        <w:trPr>
          <w:tblCellSpacing w:w="11" w:type="dxa"/>
        </w:trPr>
        <w:tc>
          <w:tcPr>
            <w:tcW w:w="4649" w:type="dxa"/>
          </w:tcPr>
          <w:p w14:paraId="17C91B93" w14:textId="77777777" w:rsidR="006D71B6" w:rsidRPr="006D71B6" w:rsidRDefault="006D71B6" w:rsidP="00AA7262">
            <w:pPr>
              <w:jc w:val="center"/>
            </w:pPr>
          </w:p>
          <w:p w14:paraId="19338516" w14:textId="77777777" w:rsidR="006D71B6" w:rsidRDefault="006D71B6" w:rsidP="00AA7262">
            <w:pPr>
              <w:jc w:val="center"/>
            </w:pPr>
            <w:r w:rsidRPr="006D71B6">
              <w:rPr>
                <w:noProof/>
              </w:rPr>
              <w:drawing>
                <wp:inline distT="0" distB="0" distL="0" distR="0" wp14:anchorId="2A9A2535" wp14:editId="76921AAC">
                  <wp:extent cx="1438095" cy="10571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0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8556AF" w14:textId="77777777" w:rsidR="006D71B6" w:rsidRDefault="006D71B6" w:rsidP="00AA7262">
            <w:pPr>
              <w:jc w:val="center"/>
            </w:pPr>
          </w:p>
          <w:p w14:paraId="5E5B7288" w14:textId="77777777" w:rsidR="006D71B6" w:rsidRPr="006D71B6" w:rsidRDefault="006D71B6" w:rsidP="00AA7262">
            <w:pPr>
              <w:jc w:val="center"/>
            </w:pPr>
            <w:r w:rsidRPr="006D71B6">
              <w:rPr>
                <w:spacing w:val="-5"/>
              </w:rPr>
              <w:t>Red</w:t>
            </w:r>
          </w:p>
          <w:p w14:paraId="7545A804" w14:textId="77777777" w:rsidR="006D71B6" w:rsidRDefault="006D71B6" w:rsidP="00AA7262">
            <w:pPr>
              <w:jc w:val="center"/>
            </w:pPr>
            <w:r w:rsidRPr="006D71B6">
              <w:t>Hex</w:t>
            </w:r>
            <w:r w:rsidRPr="006D71B6">
              <w:rPr>
                <w:spacing w:val="-13"/>
              </w:rPr>
              <w:t xml:space="preserve"> </w:t>
            </w:r>
            <w:r w:rsidRPr="006D71B6">
              <w:t>#AB1F2D</w:t>
            </w:r>
          </w:p>
          <w:p w14:paraId="0C4B8EC7" w14:textId="77777777" w:rsidR="006D71B6" w:rsidRPr="006D71B6" w:rsidRDefault="006D71B6" w:rsidP="00AA7262">
            <w:pPr>
              <w:jc w:val="center"/>
            </w:pPr>
            <w:r w:rsidRPr="006D71B6">
              <w:t>RGB</w:t>
            </w:r>
            <w:r w:rsidRPr="006D71B6">
              <w:rPr>
                <w:spacing w:val="-5"/>
              </w:rPr>
              <w:t xml:space="preserve"> </w:t>
            </w:r>
            <w:r w:rsidRPr="006D71B6">
              <w:t>171</w:t>
            </w:r>
            <w:r w:rsidRPr="006D71B6">
              <w:rPr>
                <w:spacing w:val="-10"/>
              </w:rPr>
              <w:t xml:space="preserve"> </w:t>
            </w:r>
            <w:r w:rsidRPr="006D71B6">
              <w:t>/</w:t>
            </w:r>
            <w:r w:rsidRPr="006D71B6">
              <w:rPr>
                <w:spacing w:val="-12"/>
              </w:rPr>
              <w:t xml:space="preserve"> </w:t>
            </w:r>
            <w:r w:rsidRPr="006D71B6">
              <w:t>31</w:t>
            </w:r>
            <w:r w:rsidRPr="006D71B6">
              <w:rPr>
                <w:spacing w:val="-10"/>
              </w:rPr>
              <w:t xml:space="preserve"> </w:t>
            </w:r>
            <w:r w:rsidRPr="006D71B6">
              <w:t>/</w:t>
            </w:r>
            <w:r w:rsidRPr="006D71B6">
              <w:rPr>
                <w:spacing w:val="-12"/>
              </w:rPr>
              <w:t xml:space="preserve"> </w:t>
            </w:r>
            <w:r w:rsidRPr="006D71B6">
              <w:t>45</w:t>
            </w:r>
          </w:p>
          <w:p w14:paraId="5243047C" w14:textId="49B11C5E" w:rsidR="006D71B6" w:rsidRDefault="006D71B6" w:rsidP="00AA7262">
            <w:pPr>
              <w:jc w:val="center"/>
            </w:pPr>
            <w:r w:rsidRPr="006D71B6">
              <w:t>Pantone</w:t>
            </w:r>
            <w:r w:rsidRPr="006D71B6">
              <w:rPr>
                <w:spacing w:val="3"/>
              </w:rPr>
              <w:t xml:space="preserve"> </w:t>
            </w:r>
            <w:r w:rsidRPr="006D71B6">
              <w:rPr>
                <w:spacing w:val="-2"/>
              </w:rPr>
              <w:t>7621C</w:t>
            </w:r>
          </w:p>
        </w:tc>
        <w:tc>
          <w:tcPr>
            <w:tcW w:w="4649" w:type="dxa"/>
          </w:tcPr>
          <w:p w14:paraId="5E163012" w14:textId="77777777" w:rsidR="006D71B6" w:rsidRDefault="006D71B6" w:rsidP="00AA7262">
            <w:pPr>
              <w:jc w:val="center"/>
            </w:pPr>
          </w:p>
          <w:p w14:paraId="143EF87C" w14:textId="77777777" w:rsidR="006D71B6" w:rsidRDefault="006D71B6" w:rsidP="00AA7262">
            <w:pPr>
              <w:jc w:val="center"/>
            </w:pPr>
            <w:r w:rsidRPr="006D71B6">
              <w:rPr>
                <w:noProof/>
              </w:rPr>
              <w:drawing>
                <wp:inline distT="0" distB="0" distL="0" distR="0" wp14:anchorId="3D3675D6" wp14:editId="6D53701A">
                  <wp:extent cx="1514286" cy="1142857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286" cy="11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CF6DA2" w14:textId="77777777" w:rsidR="006D71B6" w:rsidRDefault="006D71B6" w:rsidP="00AA7262">
            <w:pPr>
              <w:jc w:val="center"/>
            </w:pPr>
          </w:p>
          <w:p w14:paraId="06ADCFB9" w14:textId="77777777" w:rsidR="006D71B6" w:rsidRPr="006D71B6" w:rsidRDefault="006D71B6" w:rsidP="00AA7262">
            <w:pPr>
              <w:jc w:val="center"/>
            </w:pPr>
            <w:r w:rsidRPr="006D71B6">
              <w:rPr>
                <w:spacing w:val="-2"/>
              </w:rPr>
              <w:t>Black</w:t>
            </w:r>
          </w:p>
          <w:p w14:paraId="5506A6F3" w14:textId="77777777" w:rsidR="006D71B6" w:rsidRPr="006D71B6" w:rsidRDefault="006D71B6" w:rsidP="00AA7262">
            <w:pPr>
              <w:jc w:val="center"/>
            </w:pPr>
            <w:r w:rsidRPr="006D71B6">
              <w:t>Hex</w:t>
            </w:r>
            <w:r w:rsidRPr="006D71B6">
              <w:rPr>
                <w:spacing w:val="-6"/>
              </w:rPr>
              <w:t xml:space="preserve"> </w:t>
            </w:r>
            <w:r w:rsidRPr="006D71B6">
              <w:rPr>
                <w:spacing w:val="-2"/>
              </w:rPr>
              <w:t>#000000</w:t>
            </w:r>
          </w:p>
          <w:p w14:paraId="7B3FA1B3" w14:textId="77777777" w:rsidR="006D71B6" w:rsidRDefault="006D71B6" w:rsidP="00AA7262">
            <w:pPr>
              <w:jc w:val="center"/>
              <w:rPr>
                <w:spacing w:val="-10"/>
              </w:rPr>
            </w:pPr>
            <w:r w:rsidRPr="006D71B6">
              <w:t>RGB</w:t>
            </w:r>
            <w:r w:rsidRPr="006D71B6">
              <w:rPr>
                <w:spacing w:val="8"/>
              </w:rPr>
              <w:t xml:space="preserve"> </w:t>
            </w:r>
            <w:r w:rsidRPr="006D71B6">
              <w:t>0</w:t>
            </w:r>
            <w:r w:rsidRPr="006D71B6">
              <w:rPr>
                <w:spacing w:val="-13"/>
              </w:rPr>
              <w:t xml:space="preserve"> </w:t>
            </w:r>
            <w:r w:rsidRPr="006D71B6">
              <w:t>/</w:t>
            </w:r>
            <w:r w:rsidRPr="006D71B6">
              <w:rPr>
                <w:spacing w:val="-1"/>
              </w:rPr>
              <w:t xml:space="preserve"> </w:t>
            </w:r>
            <w:r w:rsidRPr="006D71B6">
              <w:t>0</w:t>
            </w:r>
            <w:r w:rsidRPr="006D71B6">
              <w:rPr>
                <w:spacing w:val="2"/>
              </w:rPr>
              <w:t xml:space="preserve"> </w:t>
            </w:r>
            <w:r w:rsidRPr="006D71B6">
              <w:t>/</w:t>
            </w:r>
            <w:r w:rsidRPr="006D71B6">
              <w:rPr>
                <w:spacing w:val="-1"/>
              </w:rPr>
              <w:t xml:space="preserve"> </w:t>
            </w:r>
            <w:r w:rsidRPr="006D71B6">
              <w:rPr>
                <w:spacing w:val="-10"/>
              </w:rPr>
              <w:t>0</w:t>
            </w:r>
          </w:p>
          <w:p w14:paraId="700FDADE" w14:textId="532B3FAB" w:rsidR="006D71B6" w:rsidRDefault="006D71B6" w:rsidP="00AA7262">
            <w:pPr>
              <w:jc w:val="center"/>
            </w:pPr>
            <w:r w:rsidRPr="006D71B6">
              <w:t>Pantone</w:t>
            </w:r>
            <w:r w:rsidRPr="006D71B6">
              <w:rPr>
                <w:spacing w:val="-1"/>
              </w:rPr>
              <w:t xml:space="preserve"> </w:t>
            </w:r>
            <w:r w:rsidRPr="006D71B6">
              <w:t>Black</w:t>
            </w:r>
            <w:r w:rsidRPr="006D71B6">
              <w:rPr>
                <w:spacing w:val="-8"/>
              </w:rPr>
              <w:t xml:space="preserve"> </w:t>
            </w:r>
            <w:r w:rsidRPr="006D71B6">
              <w:rPr>
                <w:spacing w:val="-10"/>
              </w:rPr>
              <w:t>C</w:t>
            </w:r>
          </w:p>
        </w:tc>
        <w:tc>
          <w:tcPr>
            <w:tcW w:w="4649" w:type="dxa"/>
            <w:shd w:val="clear" w:color="auto" w:fill="BFBFBF" w:themeFill="background1" w:themeFillShade="BF"/>
          </w:tcPr>
          <w:p w14:paraId="35007BB9" w14:textId="77777777" w:rsidR="006D71B6" w:rsidRDefault="006D71B6" w:rsidP="00AA7262">
            <w:pPr>
              <w:jc w:val="center"/>
              <w:rPr>
                <w:noProof/>
              </w:rPr>
            </w:pPr>
          </w:p>
          <w:p w14:paraId="6E973FCC" w14:textId="623AA980" w:rsidR="006D71B6" w:rsidRDefault="005053B6" w:rsidP="00AA72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857C8C" wp14:editId="300F9910">
                  <wp:extent cx="1457528" cy="108600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528" cy="108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775BE9" w14:textId="77777777" w:rsidR="006D71B6" w:rsidRDefault="006D71B6" w:rsidP="00AA7262">
            <w:pPr>
              <w:jc w:val="center"/>
            </w:pPr>
          </w:p>
          <w:p w14:paraId="6D0DDB93" w14:textId="77777777" w:rsidR="006D71B6" w:rsidRDefault="006D71B6" w:rsidP="00AA7262">
            <w:pPr>
              <w:jc w:val="center"/>
            </w:pPr>
            <w:r w:rsidRPr="006D71B6">
              <w:t>Opaque</w:t>
            </w:r>
            <w:r w:rsidRPr="006D71B6">
              <w:rPr>
                <w:spacing w:val="-13"/>
              </w:rPr>
              <w:t xml:space="preserve"> </w:t>
            </w:r>
            <w:r w:rsidRPr="006D71B6">
              <w:t>White</w:t>
            </w:r>
          </w:p>
          <w:p w14:paraId="47AD7FC0" w14:textId="77777777" w:rsidR="006D71B6" w:rsidRDefault="006D71B6" w:rsidP="00AA7262">
            <w:pPr>
              <w:jc w:val="center"/>
            </w:pPr>
            <w:r w:rsidRPr="006D71B6">
              <w:t>Hex</w:t>
            </w:r>
            <w:r w:rsidRPr="006D71B6">
              <w:rPr>
                <w:spacing w:val="-13"/>
              </w:rPr>
              <w:t xml:space="preserve"> </w:t>
            </w:r>
            <w:r w:rsidRPr="006D71B6">
              <w:t>#FFFFFF</w:t>
            </w:r>
          </w:p>
          <w:p w14:paraId="2B4C5DFA" w14:textId="660AD193" w:rsidR="006D71B6" w:rsidRDefault="006D71B6" w:rsidP="00AA7262">
            <w:pPr>
              <w:jc w:val="center"/>
            </w:pPr>
            <w:r w:rsidRPr="006D71B6">
              <w:t>RGB</w:t>
            </w:r>
            <w:r w:rsidRPr="006D71B6">
              <w:rPr>
                <w:spacing w:val="2"/>
              </w:rPr>
              <w:t xml:space="preserve"> </w:t>
            </w:r>
            <w:r w:rsidRPr="006D71B6">
              <w:t>255</w:t>
            </w:r>
            <w:r w:rsidRPr="006D71B6">
              <w:rPr>
                <w:spacing w:val="-4"/>
              </w:rPr>
              <w:t xml:space="preserve"> </w:t>
            </w:r>
            <w:r w:rsidRPr="006D71B6">
              <w:t>/</w:t>
            </w:r>
            <w:r w:rsidRPr="006D71B6">
              <w:rPr>
                <w:spacing w:val="-6"/>
              </w:rPr>
              <w:t xml:space="preserve"> </w:t>
            </w:r>
            <w:r w:rsidRPr="006D71B6">
              <w:t>255</w:t>
            </w:r>
            <w:r w:rsidRPr="006D71B6">
              <w:rPr>
                <w:spacing w:val="11"/>
              </w:rPr>
              <w:t xml:space="preserve"> </w:t>
            </w:r>
            <w:r w:rsidRPr="006D71B6">
              <w:t>/</w:t>
            </w:r>
            <w:r w:rsidRPr="006D71B6">
              <w:rPr>
                <w:spacing w:val="-6"/>
              </w:rPr>
              <w:t xml:space="preserve"> </w:t>
            </w:r>
            <w:r w:rsidRPr="006D71B6">
              <w:rPr>
                <w:spacing w:val="-5"/>
              </w:rPr>
              <w:t>255</w:t>
            </w:r>
          </w:p>
        </w:tc>
      </w:tr>
    </w:tbl>
    <w:p w14:paraId="72F9B5DE" w14:textId="77777777" w:rsidR="006D71B6" w:rsidRPr="006D71B6" w:rsidRDefault="006D71B6" w:rsidP="006D71B6"/>
    <w:sectPr w:rsidR="006D71B6" w:rsidRPr="006D71B6" w:rsidSect="006D71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E1019"/>
    <w:multiLevelType w:val="hybridMultilevel"/>
    <w:tmpl w:val="A6C8D340"/>
    <w:lvl w:ilvl="0" w:tplc="BD947428">
      <w:start w:val="1"/>
      <w:numFmt w:val="lowerLetter"/>
      <w:lvlText w:val="(%1)"/>
      <w:lvlJc w:val="left"/>
      <w:pPr>
        <w:ind w:left="843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5"/>
        <w:w w:val="102"/>
        <w:sz w:val="19"/>
        <w:szCs w:val="19"/>
        <w:lang w:val="en-US" w:eastAsia="en-US" w:bidi="ar-SA"/>
      </w:rPr>
    </w:lvl>
    <w:lvl w:ilvl="1" w:tplc="81B0BA64">
      <w:numFmt w:val="bullet"/>
      <w:lvlText w:val="•"/>
      <w:lvlJc w:val="left"/>
      <w:pPr>
        <w:ind w:left="1717" w:hanging="361"/>
      </w:pPr>
      <w:rPr>
        <w:rFonts w:hint="default"/>
        <w:lang w:val="en-US" w:eastAsia="en-US" w:bidi="ar-SA"/>
      </w:rPr>
    </w:lvl>
    <w:lvl w:ilvl="2" w:tplc="4330EE2E">
      <w:numFmt w:val="bullet"/>
      <w:lvlText w:val="•"/>
      <w:lvlJc w:val="left"/>
      <w:pPr>
        <w:ind w:left="2594" w:hanging="361"/>
      </w:pPr>
      <w:rPr>
        <w:rFonts w:hint="default"/>
        <w:lang w:val="en-US" w:eastAsia="en-US" w:bidi="ar-SA"/>
      </w:rPr>
    </w:lvl>
    <w:lvl w:ilvl="3" w:tplc="18607C9C">
      <w:numFmt w:val="bullet"/>
      <w:lvlText w:val="•"/>
      <w:lvlJc w:val="left"/>
      <w:pPr>
        <w:ind w:left="3471" w:hanging="361"/>
      </w:pPr>
      <w:rPr>
        <w:rFonts w:hint="default"/>
        <w:lang w:val="en-US" w:eastAsia="en-US" w:bidi="ar-SA"/>
      </w:rPr>
    </w:lvl>
    <w:lvl w:ilvl="4" w:tplc="0F020890">
      <w:numFmt w:val="bullet"/>
      <w:lvlText w:val="•"/>
      <w:lvlJc w:val="left"/>
      <w:pPr>
        <w:ind w:left="4348" w:hanging="361"/>
      </w:pPr>
      <w:rPr>
        <w:rFonts w:hint="default"/>
        <w:lang w:val="en-US" w:eastAsia="en-US" w:bidi="ar-SA"/>
      </w:rPr>
    </w:lvl>
    <w:lvl w:ilvl="5" w:tplc="E2880568">
      <w:numFmt w:val="bullet"/>
      <w:lvlText w:val="•"/>
      <w:lvlJc w:val="left"/>
      <w:pPr>
        <w:ind w:left="5225" w:hanging="361"/>
      </w:pPr>
      <w:rPr>
        <w:rFonts w:hint="default"/>
        <w:lang w:val="en-US" w:eastAsia="en-US" w:bidi="ar-SA"/>
      </w:rPr>
    </w:lvl>
    <w:lvl w:ilvl="6" w:tplc="BF0A95DA">
      <w:numFmt w:val="bullet"/>
      <w:lvlText w:val="•"/>
      <w:lvlJc w:val="left"/>
      <w:pPr>
        <w:ind w:left="6102" w:hanging="361"/>
      </w:pPr>
      <w:rPr>
        <w:rFonts w:hint="default"/>
        <w:lang w:val="en-US" w:eastAsia="en-US" w:bidi="ar-SA"/>
      </w:rPr>
    </w:lvl>
    <w:lvl w:ilvl="7" w:tplc="751E6A26">
      <w:numFmt w:val="bullet"/>
      <w:lvlText w:val="•"/>
      <w:lvlJc w:val="left"/>
      <w:pPr>
        <w:ind w:left="6979" w:hanging="361"/>
      </w:pPr>
      <w:rPr>
        <w:rFonts w:hint="default"/>
        <w:lang w:val="en-US" w:eastAsia="en-US" w:bidi="ar-SA"/>
      </w:rPr>
    </w:lvl>
    <w:lvl w:ilvl="8" w:tplc="98D222E6">
      <w:numFmt w:val="bullet"/>
      <w:lvlText w:val="•"/>
      <w:lvlJc w:val="left"/>
      <w:pPr>
        <w:ind w:left="7856" w:hanging="361"/>
      </w:pPr>
      <w:rPr>
        <w:rFonts w:hint="default"/>
        <w:lang w:val="en-US" w:eastAsia="en-US" w:bidi="ar-SA"/>
      </w:rPr>
    </w:lvl>
  </w:abstractNum>
  <w:num w:numId="1" w16cid:durableId="89320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B6"/>
    <w:rsid w:val="00160576"/>
    <w:rsid w:val="003E7FB5"/>
    <w:rsid w:val="005053B6"/>
    <w:rsid w:val="006D71B6"/>
    <w:rsid w:val="008301CA"/>
    <w:rsid w:val="00AA7262"/>
    <w:rsid w:val="00EA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DFCF9"/>
  <w15:chartTrackingRefBased/>
  <w15:docId w15:val="{A0B7CD8A-5C85-4149-A1B1-5A36594F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D71B6"/>
    <w:pPr>
      <w:ind w:left="12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1B6"/>
    <w:rPr>
      <w:rFonts w:ascii="Arial" w:eastAsia="Arial" w:hAnsi="Arial" w:cs="Arial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D71B6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D71B6"/>
    <w:rPr>
      <w:rFonts w:ascii="Arial" w:eastAsia="Arial" w:hAnsi="Arial" w:cs="Arial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6D71B6"/>
  </w:style>
  <w:style w:type="table" w:styleId="TableGrid">
    <w:name w:val="Table Grid"/>
    <w:basedOn w:val="TableNormal"/>
    <w:uiPriority w:val="39"/>
    <w:rsid w:val="006D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 Kiat TAN (NEA)</dc:creator>
  <cp:keywords/>
  <dc:description/>
  <cp:lastModifiedBy>Hun Kiat TAN (NEA)</cp:lastModifiedBy>
  <cp:revision>6</cp:revision>
  <dcterms:created xsi:type="dcterms:W3CDTF">2023-08-16T03:49:00Z</dcterms:created>
  <dcterms:modified xsi:type="dcterms:W3CDTF">2023-08-17T06:32:00Z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3db910-0838-4c35-bb3a-1ee21aa199ac_Enabled">
    <vt:lpwstr>true</vt:lpwstr>
  </property>
  <property fmtid="{D5CDD505-2E9C-101B-9397-08002B2CF9AE}" pid="3" name="MSIP_Label_153db910-0838-4c35-bb3a-1ee21aa199ac_SetDate">
    <vt:lpwstr>2023-08-16T03:49:16Z</vt:lpwstr>
  </property>
  <property fmtid="{D5CDD505-2E9C-101B-9397-08002B2CF9AE}" pid="4" name="MSIP_Label_153db910-0838-4c35-bb3a-1ee21aa199ac_Method">
    <vt:lpwstr>Privileged</vt:lpwstr>
  </property>
  <property fmtid="{D5CDD505-2E9C-101B-9397-08002B2CF9AE}" pid="5" name="MSIP_Label_153db910-0838-4c35-bb3a-1ee21aa199ac_Name">
    <vt:lpwstr>Sensitive Normal</vt:lpwstr>
  </property>
  <property fmtid="{D5CDD505-2E9C-101B-9397-08002B2CF9AE}" pid="6" name="MSIP_Label_153db910-0838-4c35-bb3a-1ee21aa199ac_SiteId">
    <vt:lpwstr>0b11c524-9a1c-4e1b-84cb-6336aefc2243</vt:lpwstr>
  </property>
  <property fmtid="{D5CDD505-2E9C-101B-9397-08002B2CF9AE}" pid="7" name="MSIP_Label_153db910-0838-4c35-bb3a-1ee21aa199ac_ActionId">
    <vt:lpwstr>0c184b1e-578f-4c24-a7b4-62e0164b2e30</vt:lpwstr>
  </property>
  <property fmtid="{D5CDD505-2E9C-101B-9397-08002B2CF9AE}" pid="8" name="MSIP_Label_153db910-0838-4c35-bb3a-1ee21aa199ac_ContentBits">
    <vt:lpwstr>0</vt:lpwstr>
  </property>
</Properties>
</file>