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1923D" w14:textId="70BFDE90" w:rsidR="00DF13C2" w:rsidRPr="004B1A0D" w:rsidRDefault="005F6D27" w:rsidP="001C111A">
      <w:pPr>
        <w:autoSpaceDE w:val="0"/>
        <w:autoSpaceDN w:val="0"/>
        <w:adjustRightInd w:val="0"/>
        <w:spacing w:after="0" w:line="240" w:lineRule="auto"/>
        <w:jc w:val="center"/>
        <w:rPr>
          <w:rFonts w:ascii="Arial" w:hAnsi="Arial" w:cs="Arial"/>
          <w:b/>
          <w:bCs/>
          <w:sz w:val="24"/>
          <w:szCs w:val="24"/>
        </w:rPr>
      </w:pPr>
      <w:r w:rsidRPr="004B1A0D">
        <w:rPr>
          <w:rFonts w:ascii="Arial" w:hAnsi="Arial" w:cs="Arial"/>
          <w:b/>
          <w:bCs/>
          <w:sz w:val="24"/>
          <w:szCs w:val="24"/>
        </w:rPr>
        <w:t xml:space="preserve">WASTE-TO-ENERGY (WTE) TEST-BEDDING AND DEMONSTRATION </w:t>
      </w:r>
    </w:p>
    <w:p w14:paraId="6DFD2A79" w14:textId="22E51E8B" w:rsidR="00182785" w:rsidRPr="004B1A0D" w:rsidRDefault="005F6D27" w:rsidP="001C111A">
      <w:pPr>
        <w:autoSpaceDE w:val="0"/>
        <w:autoSpaceDN w:val="0"/>
        <w:adjustRightInd w:val="0"/>
        <w:spacing w:after="0" w:line="240" w:lineRule="auto"/>
        <w:jc w:val="center"/>
        <w:rPr>
          <w:rFonts w:ascii="Arial" w:hAnsi="Arial" w:cs="Arial"/>
          <w:b/>
          <w:bCs/>
          <w:sz w:val="24"/>
          <w:szCs w:val="24"/>
        </w:rPr>
      </w:pPr>
      <w:r w:rsidRPr="004B1A0D">
        <w:rPr>
          <w:rFonts w:ascii="Arial" w:hAnsi="Arial" w:cs="Arial"/>
          <w:b/>
          <w:bCs/>
          <w:sz w:val="24"/>
          <w:szCs w:val="24"/>
        </w:rPr>
        <w:t>FUNDING INITIATIVE</w:t>
      </w:r>
    </w:p>
    <w:p w14:paraId="2D1117D6" w14:textId="77777777" w:rsidR="00182785" w:rsidRPr="004B1A0D" w:rsidRDefault="00182785" w:rsidP="001C111A">
      <w:pPr>
        <w:autoSpaceDE w:val="0"/>
        <w:autoSpaceDN w:val="0"/>
        <w:adjustRightInd w:val="0"/>
        <w:spacing w:after="0" w:line="240" w:lineRule="auto"/>
        <w:jc w:val="center"/>
        <w:rPr>
          <w:rFonts w:ascii="Arial" w:hAnsi="Arial" w:cs="Arial"/>
          <w:b/>
          <w:bCs/>
          <w:sz w:val="24"/>
          <w:szCs w:val="24"/>
        </w:rPr>
      </w:pPr>
    </w:p>
    <w:p w14:paraId="6B4BB92E" w14:textId="0E02DEA7" w:rsidR="00814253" w:rsidRPr="004B1A0D" w:rsidRDefault="00377738" w:rsidP="001C111A">
      <w:pPr>
        <w:autoSpaceDE w:val="0"/>
        <w:autoSpaceDN w:val="0"/>
        <w:adjustRightInd w:val="0"/>
        <w:spacing w:after="0" w:line="240" w:lineRule="auto"/>
        <w:jc w:val="center"/>
        <w:rPr>
          <w:rFonts w:ascii="Arial" w:hAnsi="Arial" w:cs="Arial"/>
          <w:b/>
          <w:bCs/>
          <w:sz w:val="24"/>
          <w:szCs w:val="24"/>
        </w:rPr>
      </w:pPr>
      <w:r w:rsidRPr="004B1A0D">
        <w:rPr>
          <w:rFonts w:ascii="Arial" w:hAnsi="Arial" w:cs="Arial"/>
          <w:b/>
          <w:bCs/>
          <w:sz w:val="24"/>
          <w:szCs w:val="24"/>
        </w:rPr>
        <w:t>REQUEST FOR PROPOSALS</w:t>
      </w:r>
      <w:r w:rsidR="001C111A" w:rsidRPr="004B1A0D">
        <w:rPr>
          <w:rFonts w:ascii="Arial" w:hAnsi="Arial" w:cs="Arial"/>
          <w:b/>
          <w:bCs/>
          <w:sz w:val="24"/>
          <w:szCs w:val="24"/>
        </w:rPr>
        <w:t xml:space="preserve"> </w:t>
      </w:r>
      <w:r w:rsidR="00182785" w:rsidRPr="004B1A0D">
        <w:rPr>
          <w:rFonts w:ascii="Arial" w:hAnsi="Arial" w:cs="Arial"/>
          <w:b/>
          <w:bCs/>
          <w:sz w:val="24"/>
          <w:szCs w:val="24"/>
        </w:rPr>
        <w:t xml:space="preserve">(RFP) </w:t>
      </w:r>
      <w:r w:rsidR="001C111A" w:rsidRPr="004B1A0D">
        <w:rPr>
          <w:rFonts w:ascii="Arial" w:hAnsi="Arial" w:cs="Arial"/>
          <w:b/>
          <w:bCs/>
          <w:sz w:val="24"/>
          <w:szCs w:val="24"/>
        </w:rPr>
        <w:t xml:space="preserve">ON </w:t>
      </w:r>
      <w:r w:rsidR="005A2409" w:rsidRPr="004B1A0D">
        <w:rPr>
          <w:rFonts w:ascii="Arial" w:hAnsi="Arial" w:cs="Arial"/>
          <w:b/>
          <w:bCs/>
          <w:sz w:val="24"/>
          <w:szCs w:val="24"/>
        </w:rPr>
        <w:t>WTE</w:t>
      </w:r>
    </w:p>
    <w:p w14:paraId="2DC8AD5F" w14:textId="13808E18" w:rsidR="001C111A" w:rsidRPr="004B1A0D" w:rsidRDefault="005F6D27" w:rsidP="001C111A">
      <w:pPr>
        <w:autoSpaceDE w:val="0"/>
        <w:autoSpaceDN w:val="0"/>
        <w:adjustRightInd w:val="0"/>
        <w:spacing w:after="0" w:line="240" w:lineRule="auto"/>
        <w:jc w:val="center"/>
        <w:rPr>
          <w:rFonts w:ascii="Arial" w:hAnsi="Arial" w:cs="Arial"/>
          <w:b/>
          <w:bCs/>
          <w:sz w:val="24"/>
          <w:szCs w:val="24"/>
        </w:rPr>
      </w:pPr>
      <w:r w:rsidRPr="004B1A0D">
        <w:rPr>
          <w:rFonts w:ascii="Arial" w:hAnsi="Arial" w:cs="Arial"/>
          <w:b/>
          <w:bCs/>
          <w:sz w:val="24"/>
          <w:szCs w:val="24"/>
        </w:rPr>
        <w:t>TEST-BEDDING AND DEMONSTRATION PROJECTS</w:t>
      </w:r>
    </w:p>
    <w:p w14:paraId="24591A12" w14:textId="77777777" w:rsidR="001C111A" w:rsidRPr="004B1A0D" w:rsidRDefault="001C111A" w:rsidP="001C111A">
      <w:pPr>
        <w:autoSpaceDE w:val="0"/>
        <w:autoSpaceDN w:val="0"/>
        <w:adjustRightInd w:val="0"/>
        <w:spacing w:after="0" w:line="240" w:lineRule="auto"/>
        <w:jc w:val="center"/>
        <w:rPr>
          <w:rFonts w:ascii="Arial" w:hAnsi="Arial" w:cs="Arial"/>
          <w:b/>
          <w:bCs/>
          <w:sz w:val="24"/>
          <w:szCs w:val="24"/>
        </w:rPr>
      </w:pPr>
    </w:p>
    <w:tbl>
      <w:tblPr>
        <w:tblStyle w:val="TableGrid"/>
        <w:tblW w:w="0" w:type="auto"/>
        <w:tblCellMar>
          <w:top w:w="28" w:type="dxa"/>
          <w:bottom w:w="28" w:type="dxa"/>
        </w:tblCellMar>
        <w:tblLook w:val="04A0" w:firstRow="1" w:lastRow="0" w:firstColumn="1" w:lastColumn="0" w:noHBand="0" w:noVBand="1"/>
      </w:tblPr>
      <w:tblGrid>
        <w:gridCol w:w="3823"/>
        <w:gridCol w:w="5193"/>
      </w:tblGrid>
      <w:tr w:rsidR="001C111A" w:rsidRPr="004B1A0D" w14:paraId="75833DB1" w14:textId="77777777" w:rsidTr="00315C56">
        <w:trPr>
          <w:trHeight w:val="438"/>
        </w:trPr>
        <w:tc>
          <w:tcPr>
            <w:tcW w:w="3823" w:type="dxa"/>
          </w:tcPr>
          <w:p w14:paraId="0949EB6D" w14:textId="2602AFED" w:rsidR="001C111A" w:rsidRPr="004B1A0D" w:rsidRDefault="001C111A" w:rsidP="00B73702">
            <w:pPr>
              <w:autoSpaceDE w:val="0"/>
              <w:autoSpaceDN w:val="0"/>
              <w:adjustRightInd w:val="0"/>
              <w:rPr>
                <w:rFonts w:ascii="Arial" w:hAnsi="Arial" w:cs="Arial"/>
                <w:b/>
                <w:bCs/>
                <w:sz w:val="24"/>
                <w:szCs w:val="24"/>
              </w:rPr>
            </w:pPr>
            <w:r w:rsidRPr="004B1A0D">
              <w:rPr>
                <w:rFonts w:ascii="Arial" w:hAnsi="Arial" w:cs="Arial"/>
                <w:b/>
                <w:bCs/>
                <w:sz w:val="24"/>
                <w:szCs w:val="24"/>
              </w:rPr>
              <w:t>Area</w:t>
            </w:r>
            <w:r w:rsidR="005A2409" w:rsidRPr="004B1A0D">
              <w:rPr>
                <w:rFonts w:ascii="Arial" w:hAnsi="Arial" w:cs="Arial"/>
                <w:b/>
                <w:bCs/>
                <w:sz w:val="24"/>
                <w:szCs w:val="24"/>
              </w:rPr>
              <w:t>s</w:t>
            </w:r>
            <w:r w:rsidR="00FB49C9" w:rsidRPr="004B1A0D">
              <w:rPr>
                <w:rFonts w:ascii="Arial" w:hAnsi="Arial" w:cs="Arial"/>
                <w:b/>
                <w:bCs/>
                <w:sz w:val="24"/>
                <w:szCs w:val="24"/>
              </w:rPr>
              <w:t xml:space="preserve"> for test-bedding and demonstration</w:t>
            </w:r>
          </w:p>
        </w:tc>
        <w:tc>
          <w:tcPr>
            <w:tcW w:w="5193" w:type="dxa"/>
            <w:vAlign w:val="center"/>
          </w:tcPr>
          <w:p w14:paraId="3ABE87C5" w14:textId="18C9AB3A" w:rsidR="00F1649A" w:rsidRPr="00675711" w:rsidRDefault="00BB4200" w:rsidP="002B31C3">
            <w:pPr>
              <w:autoSpaceDE w:val="0"/>
              <w:autoSpaceDN w:val="0"/>
              <w:adjustRightInd w:val="0"/>
              <w:jc w:val="both"/>
              <w:rPr>
                <w:rFonts w:ascii="Arial" w:hAnsi="Arial" w:cs="Arial"/>
                <w:sz w:val="24"/>
                <w:szCs w:val="24"/>
              </w:rPr>
            </w:pPr>
            <w:r w:rsidRPr="00675711">
              <w:rPr>
                <w:rFonts w:ascii="Arial" w:hAnsi="Arial" w:cs="Arial"/>
                <w:sz w:val="24"/>
                <w:szCs w:val="24"/>
              </w:rPr>
              <w:t xml:space="preserve">To </w:t>
            </w:r>
            <w:r w:rsidR="008E7813" w:rsidRPr="00675711">
              <w:rPr>
                <w:rFonts w:ascii="Arial" w:hAnsi="Arial" w:cs="Arial"/>
                <w:sz w:val="24"/>
                <w:szCs w:val="24"/>
              </w:rPr>
              <w:t>request for proposals to test-bed or demonstrate</w:t>
            </w:r>
            <w:r w:rsidRPr="00675711">
              <w:rPr>
                <w:rFonts w:ascii="Arial" w:hAnsi="Arial" w:cs="Arial"/>
                <w:sz w:val="24"/>
                <w:szCs w:val="24"/>
              </w:rPr>
              <w:t xml:space="preserve"> t</w:t>
            </w:r>
            <w:r w:rsidR="004B1A0D" w:rsidRPr="00675711">
              <w:rPr>
                <w:rFonts w:ascii="Arial" w:hAnsi="Arial" w:cs="Arial"/>
                <w:sz w:val="24"/>
                <w:szCs w:val="24"/>
              </w:rPr>
              <w:t xml:space="preserve">echnologies </w:t>
            </w:r>
            <w:r w:rsidR="008E7813" w:rsidRPr="00675711">
              <w:rPr>
                <w:rFonts w:ascii="Arial" w:hAnsi="Arial" w:cs="Arial"/>
                <w:sz w:val="24"/>
                <w:szCs w:val="24"/>
              </w:rPr>
              <w:t xml:space="preserve">related </w:t>
            </w:r>
            <w:r w:rsidR="00E30B58" w:rsidRPr="00675711">
              <w:rPr>
                <w:rFonts w:ascii="Arial" w:hAnsi="Arial" w:cs="Arial"/>
                <w:sz w:val="24"/>
                <w:szCs w:val="24"/>
              </w:rPr>
              <w:t xml:space="preserve">to </w:t>
            </w:r>
            <w:r w:rsidR="004B1A0D" w:rsidRPr="00675711">
              <w:rPr>
                <w:rFonts w:ascii="Arial" w:hAnsi="Arial" w:cs="Arial"/>
                <w:sz w:val="24"/>
                <w:szCs w:val="24"/>
              </w:rPr>
              <w:t xml:space="preserve">the thermal waste treatment processes that </w:t>
            </w:r>
            <w:r w:rsidR="00EE506B" w:rsidRPr="00675711">
              <w:rPr>
                <w:rFonts w:ascii="Arial" w:hAnsi="Arial" w:cs="Arial"/>
                <w:sz w:val="24"/>
                <w:szCs w:val="24"/>
              </w:rPr>
              <w:t xml:space="preserve">can potentially </w:t>
            </w:r>
            <w:r w:rsidR="004B1A0D" w:rsidRPr="00675711">
              <w:rPr>
                <w:rFonts w:ascii="Arial" w:hAnsi="Arial" w:cs="Arial"/>
                <w:sz w:val="24"/>
                <w:szCs w:val="24"/>
              </w:rPr>
              <w:t>be deployed in or</w:t>
            </w:r>
            <w:r w:rsidR="00E30B58" w:rsidRPr="00675711">
              <w:rPr>
                <w:rFonts w:ascii="Arial" w:hAnsi="Arial" w:cs="Arial"/>
                <w:sz w:val="24"/>
                <w:szCs w:val="24"/>
              </w:rPr>
              <w:t xml:space="preserve"> </w:t>
            </w:r>
            <w:r w:rsidR="000E474C" w:rsidRPr="00675711">
              <w:rPr>
                <w:rFonts w:ascii="Arial" w:hAnsi="Arial" w:cs="Arial"/>
                <w:sz w:val="24"/>
                <w:szCs w:val="24"/>
              </w:rPr>
              <w:t xml:space="preserve">be used to </w:t>
            </w:r>
            <w:r w:rsidR="004B1A0D" w:rsidRPr="00675711">
              <w:rPr>
                <w:rFonts w:ascii="Arial" w:hAnsi="Arial" w:cs="Arial"/>
                <w:sz w:val="24"/>
                <w:szCs w:val="24"/>
              </w:rPr>
              <w:t xml:space="preserve">complement </w:t>
            </w:r>
            <w:r w:rsidR="00EE506B" w:rsidRPr="00675711">
              <w:rPr>
                <w:rFonts w:ascii="Arial" w:hAnsi="Arial" w:cs="Arial"/>
                <w:sz w:val="24"/>
                <w:szCs w:val="24"/>
              </w:rPr>
              <w:t>large scale WTE</w:t>
            </w:r>
            <w:r w:rsidR="004B1A0D" w:rsidRPr="00675711">
              <w:rPr>
                <w:rFonts w:ascii="Arial" w:hAnsi="Arial" w:cs="Arial"/>
                <w:sz w:val="24"/>
                <w:szCs w:val="24"/>
              </w:rPr>
              <w:t xml:space="preserve"> plants</w:t>
            </w:r>
            <w:r w:rsidR="00EE506B" w:rsidRPr="00675711">
              <w:rPr>
                <w:rFonts w:ascii="Arial" w:hAnsi="Arial" w:cs="Arial"/>
                <w:sz w:val="24"/>
                <w:szCs w:val="24"/>
              </w:rPr>
              <w:t xml:space="preserve"> in Singapore </w:t>
            </w:r>
            <w:r w:rsidR="004B1A0D" w:rsidRPr="00675711">
              <w:rPr>
                <w:rFonts w:ascii="Arial" w:hAnsi="Arial" w:cs="Arial"/>
                <w:sz w:val="24"/>
                <w:szCs w:val="24"/>
              </w:rPr>
              <w:t xml:space="preserve">to maximise </w:t>
            </w:r>
            <w:r w:rsidR="008E7813" w:rsidRPr="00675711">
              <w:rPr>
                <w:rFonts w:ascii="Arial" w:hAnsi="Arial" w:cs="Arial"/>
                <w:sz w:val="24"/>
                <w:szCs w:val="24"/>
              </w:rPr>
              <w:t>WTE conversion</w:t>
            </w:r>
            <w:r w:rsidR="004B1A0D" w:rsidRPr="00675711">
              <w:rPr>
                <w:rFonts w:ascii="Arial" w:hAnsi="Arial" w:cs="Arial"/>
                <w:sz w:val="24"/>
                <w:szCs w:val="24"/>
              </w:rPr>
              <w:t xml:space="preserve"> efficiency and resource recovery.</w:t>
            </w:r>
            <w:r w:rsidR="00A45210" w:rsidRPr="00675711">
              <w:rPr>
                <w:rFonts w:ascii="Arial" w:hAnsi="Arial" w:cs="Arial"/>
                <w:sz w:val="24"/>
                <w:szCs w:val="24"/>
              </w:rPr>
              <w:t xml:space="preserve"> </w:t>
            </w:r>
            <w:r w:rsidR="00F1649A" w:rsidRPr="00675711">
              <w:rPr>
                <w:rFonts w:ascii="Arial" w:hAnsi="Arial" w:cs="Arial"/>
                <w:sz w:val="24"/>
                <w:szCs w:val="24"/>
              </w:rPr>
              <w:t>The areas include but are not limited to the following:</w:t>
            </w:r>
          </w:p>
          <w:p w14:paraId="6BEE4ED1" w14:textId="078E5342" w:rsidR="00F1649A" w:rsidRPr="00675711" w:rsidRDefault="006E33C6" w:rsidP="00EE3E68">
            <w:pPr>
              <w:pStyle w:val="ListParagraph"/>
              <w:numPr>
                <w:ilvl w:val="0"/>
                <w:numId w:val="35"/>
              </w:numPr>
              <w:autoSpaceDE w:val="0"/>
              <w:autoSpaceDN w:val="0"/>
              <w:adjustRightInd w:val="0"/>
              <w:jc w:val="both"/>
              <w:rPr>
                <w:rFonts w:ascii="Arial" w:hAnsi="Arial" w:cs="Arial"/>
                <w:sz w:val="24"/>
                <w:szCs w:val="24"/>
              </w:rPr>
            </w:pPr>
            <w:r w:rsidRPr="00675711">
              <w:rPr>
                <w:rFonts w:ascii="Arial" w:hAnsi="Arial" w:cs="Arial"/>
                <w:sz w:val="24"/>
                <w:szCs w:val="24"/>
              </w:rPr>
              <w:t>System integration of component</w:t>
            </w:r>
            <w:r w:rsidR="00A73AEF" w:rsidRPr="00675711">
              <w:rPr>
                <w:rFonts w:ascii="Arial" w:hAnsi="Arial" w:cs="Arial"/>
                <w:sz w:val="24"/>
                <w:szCs w:val="24"/>
              </w:rPr>
              <w:t>s</w:t>
            </w:r>
            <w:r w:rsidRPr="00675711">
              <w:rPr>
                <w:rFonts w:ascii="Arial" w:hAnsi="Arial" w:cs="Arial"/>
                <w:sz w:val="24"/>
                <w:szCs w:val="24"/>
              </w:rPr>
              <w:t xml:space="preserve"> or sub-system</w:t>
            </w:r>
            <w:r w:rsidR="00A73AEF" w:rsidRPr="00675711">
              <w:rPr>
                <w:rFonts w:ascii="Arial" w:hAnsi="Arial" w:cs="Arial"/>
                <w:sz w:val="24"/>
                <w:szCs w:val="24"/>
              </w:rPr>
              <w:t>s</w:t>
            </w:r>
            <w:r w:rsidRPr="00675711">
              <w:rPr>
                <w:rFonts w:ascii="Arial" w:hAnsi="Arial" w:cs="Arial"/>
                <w:sz w:val="24"/>
                <w:szCs w:val="24"/>
              </w:rPr>
              <w:t xml:space="preserve"> to reap energy recovery synergy </w:t>
            </w:r>
          </w:p>
          <w:p w14:paraId="70EC953E" w14:textId="3A088DBB" w:rsidR="00F1649A" w:rsidRPr="00675711" w:rsidRDefault="00ED4FC7" w:rsidP="00EE3E68">
            <w:pPr>
              <w:pStyle w:val="ListParagraph"/>
              <w:numPr>
                <w:ilvl w:val="0"/>
                <w:numId w:val="35"/>
              </w:numPr>
              <w:autoSpaceDE w:val="0"/>
              <w:autoSpaceDN w:val="0"/>
              <w:adjustRightInd w:val="0"/>
              <w:jc w:val="both"/>
              <w:rPr>
                <w:rFonts w:ascii="Arial" w:hAnsi="Arial" w:cs="Arial"/>
                <w:sz w:val="24"/>
                <w:szCs w:val="24"/>
              </w:rPr>
            </w:pPr>
            <w:r w:rsidRPr="00675711">
              <w:rPr>
                <w:rFonts w:ascii="Arial" w:hAnsi="Arial" w:cs="Arial"/>
                <w:sz w:val="24"/>
                <w:szCs w:val="24"/>
              </w:rPr>
              <w:t>On-site production of oxygen enriched air (</w:t>
            </w:r>
            <w:r w:rsidR="00A73AEF" w:rsidRPr="00675711">
              <w:rPr>
                <w:rFonts w:ascii="Arial" w:hAnsi="Arial" w:cs="Arial"/>
                <w:sz w:val="24"/>
                <w:szCs w:val="24"/>
              </w:rPr>
              <w:t xml:space="preserve">to </w:t>
            </w:r>
            <w:r w:rsidRPr="00675711">
              <w:rPr>
                <w:rFonts w:ascii="Arial" w:hAnsi="Arial" w:cs="Arial"/>
                <w:sz w:val="24"/>
                <w:szCs w:val="24"/>
              </w:rPr>
              <w:t>above 35% concentration</w:t>
            </w:r>
            <w:r w:rsidR="00A73AEF" w:rsidRPr="00675711">
              <w:rPr>
                <w:rFonts w:ascii="Arial" w:hAnsi="Arial" w:cs="Arial"/>
                <w:sz w:val="24"/>
                <w:szCs w:val="24"/>
              </w:rPr>
              <w:t xml:space="preserve"> by volume</w:t>
            </w:r>
            <w:r w:rsidRPr="00675711">
              <w:rPr>
                <w:rFonts w:ascii="Arial" w:hAnsi="Arial" w:cs="Arial"/>
                <w:sz w:val="24"/>
                <w:szCs w:val="24"/>
              </w:rPr>
              <w:t xml:space="preserve">) using novel gas </w:t>
            </w:r>
            <w:r w:rsidR="00F1649A" w:rsidRPr="00675711">
              <w:rPr>
                <w:rFonts w:ascii="Arial" w:hAnsi="Arial" w:cs="Arial"/>
                <w:sz w:val="24"/>
                <w:szCs w:val="24"/>
              </w:rPr>
              <w:t>separation techniques</w:t>
            </w:r>
          </w:p>
          <w:p w14:paraId="3DFC76A5" w14:textId="4E2AE8BA" w:rsidR="00F1649A" w:rsidRPr="00675711" w:rsidRDefault="00F1649A" w:rsidP="0065145B">
            <w:pPr>
              <w:pStyle w:val="ListParagraph"/>
              <w:numPr>
                <w:ilvl w:val="0"/>
                <w:numId w:val="35"/>
              </w:numPr>
              <w:autoSpaceDE w:val="0"/>
              <w:autoSpaceDN w:val="0"/>
              <w:adjustRightInd w:val="0"/>
              <w:jc w:val="both"/>
              <w:rPr>
                <w:rFonts w:ascii="Arial" w:hAnsi="Arial" w:cs="Arial"/>
                <w:sz w:val="24"/>
                <w:szCs w:val="24"/>
              </w:rPr>
            </w:pPr>
            <w:r w:rsidRPr="00675711">
              <w:rPr>
                <w:rFonts w:ascii="Arial" w:hAnsi="Arial" w:cs="Arial"/>
                <w:sz w:val="24"/>
                <w:szCs w:val="24"/>
              </w:rPr>
              <w:t>Upgrade and utilisation of syn</w:t>
            </w:r>
            <w:r w:rsidR="00FB49C9" w:rsidRPr="00675711">
              <w:rPr>
                <w:rFonts w:ascii="Arial" w:hAnsi="Arial" w:cs="Arial"/>
                <w:sz w:val="24"/>
                <w:szCs w:val="24"/>
              </w:rPr>
              <w:t xml:space="preserve">thesis </w:t>
            </w:r>
            <w:r w:rsidRPr="00675711">
              <w:rPr>
                <w:rFonts w:ascii="Arial" w:hAnsi="Arial" w:cs="Arial"/>
                <w:sz w:val="24"/>
                <w:szCs w:val="24"/>
              </w:rPr>
              <w:t>gas</w:t>
            </w:r>
            <w:r w:rsidR="00FB49C9" w:rsidRPr="00675711">
              <w:rPr>
                <w:rFonts w:ascii="Arial" w:hAnsi="Arial" w:cs="Arial"/>
                <w:sz w:val="24"/>
                <w:szCs w:val="24"/>
              </w:rPr>
              <w:t xml:space="preserve"> (syngas) from </w:t>
            </w:r>
            <w:r w:rsidR="00AE54EA" w:rsidRPr="00675711">
              <w:rPr>
                <w:rFonts w:ascii="Arial" w:hAnsi="Arial" w:cs="Arial"/>
                <w:sz w:val="24"/>
                <w:szCs w:val="24"/>
              </w:rPr>
              <w:t>the</w:t>
            </w:r>
            <w:r w:rsidR="00ED4FC7" w:rsidRPr="00675711">
              <w:rPr>
                <w:rFonts w:ascii="Arial" w:hAnsi="Arial" w:cs="Arial"/>
                <w:sz w:val="24"/>
                <w:szCs w:val="24"/>
              </w:rPr>
              <w:t xml:space="preserve"> waste gasification</w:t>
            </w:r>
            <w:r w:rsidR="00FB49C9" w:rsidRPr="00675711">
              <w:rPr>
                <w:rFonts w:ascii="Arial" w:hAnsi="Arial" w:cs="Arial"/>
                <w:sz w:val="24"/>
                <w:szCs w:val="24"/>
              </w:rPr>
              <w:t xml:space="preserve"> process</w:t>
            </w:r>
            <w:r w:rsidR="00E32BB6" w:rsidRPr="00675711">
              <w:rPr>
                <w:rFonts w:ascii="Arial" w:hAnsi="Arial" w:cs="Arial"/>
                <w:sz w:val="24"/>
                <w:szCs w:val="24"/>
              </w:rPr>
              <w:t xml:space="preserve"> for energy generation, fuel or chemical feedstock</w:t>
            </w:r>
            <w:r w:rsidR="00A73AEF" w:rsidRPr="00675711">
              <w:rPr>
                <w:rFonts w:ascii="Arial" w:hAnsi="Arial" w:cs="Arial"/>
                <w:sz w:val="24"/>
                <w:szCs w:val="24"/>
              </w:rPr>
              <w:t xml:space="preserve"> production</w:t>
            </w:r>
            <w:r w:rsidR="00E32BB6" w:rsidRPr="00675711">
              <w:rPr>
                <w:rFonts w:ascii="Arial" w:hAnsi="Arial" w:cs="Arial"/>
                <w:sz w:val="24"/>
                <w:szCs w:val="24"/>
              </w:rPr>
              <w:t xml:space="preserve"> </w:t>
            </w:r>
          </w:p>
          <w:p w14:paraId="2A72CAE7" w14:textId="5F2EF68B" w:rsidR="00F1649A" w:rsidRPr="00675711" w:rsidRDefault="00E32BB6" w:rsidP="00EE3E68">
            <w:pPr>
              <w:pStyle w:val="ListParagraph"/>
              <w:numPr>
                <w:ilvl w:val="0"/>
                <w:numId w:val="35"/>
              </w:numPr>
              <w:autoSpaceDE w:val="0"/>
              <w:autoSpaceDN w:val="0"/>
              <w:adjustRightInd w:val="0"/>
              <w:jc w:val="both"/>
              <w:rPr>
                <w:rFonts w:ascii="Arial" w:hAnsi="Arial" w:cs="Arial"/>
                <w:sz w:val="24"/>
                <w:szCs w:val="24"/>
              </w:rPr>
            </w:pPr>
            <w:r w:rsidRPr="00675711">
              <w:rPr>
                <w:rFonts w:ascii="Arial" w:hAnsi="Arial" w:cs="Arial"/>
                <w:sz w:val="24"/>
                <w:szCs w:val="24"/>
              </w:rPr>
              <w:t>Low grade h</w:t>
            </w:r>
            <w:r w:rsidR="00FC5B94" w:rsidRPr="00675711">
              <w:rPr>
                <w:rFonts w:ascii="Arial" w:hAnsi="Arial" w:cs="Arial"/>
                <w:sz w:val="24"/>
                <w:szCs w:val="24"/>
              </w:rPr>
              <w:t xml:space="preserve">eat </w:t>
            </w:r>
            <w:r w:rsidR="00F1649A" w:rsidRPr="00675711">
              <w:rPr>
                <w:rFonts w:ascii="Arial" w:hAnsi="Arial" w:cs="Arial"/>
                <w:sz w:val="24"/>
                <w:szCs w:val="24"/>
              </w:rPr>
              <w:t>recovery techniques</w:t>
            </w:r>
            <w:r w:rsidRPr="00675711">
              <w:rPr>
                <w:rFonts w:ascii="Arial" w:hAnsi="Arial" w:cs="Arial"/>
                <w:sz w:val="24"/>
                <w:szCs w:val="24"/>
              </w:rPr>
              <w:t xml:space="preserve"> to improve overall energy recovery </w:t>
            </w:r>
            <w:r w:rsidR="0086210B" w:rsidRPr="00675711">
              <w:rPr>
                <w:rFonts w:ascii="Arial" w:hAnsi="Arial" w:cs="Arial"/>
                <w:sz w:val="24"/>
                <w:szCs w:val="24"/>
              </w:rPr>
              <w:t>efficiency</w:t>
            </w:r>
          </w:p>
          <w:p w14:paraId="3D7C731D" w14:textId="2CB43657" w:rsidR="0086210B" w:rsidRPr="00675711" w:rsidRDefault="0086210B" w:rsidP="00EE3E68">
            <w:pPr>
              <w:pStyle w:val="ListParagraph"/>
              <w:numPr>
                <w:ilvl w:val="0"/>
                <w:numId w:val="35"/>
              </w:numPr>
              <w:autoSpaceDE w:val="0"/>
              <w:autoSpaceDN w:val="0"/>
              <w:adjustRightInd w:val="0"/>
              <w:jc w:val="both"/>
              <w:rPr>
                <w:rFonts w:ascii="Arial" w:hAnsi="Arial" w:cs="Arial"/>
                <w:sz w:val="24"/>
                <w:szCs w:val="24"/>
              </w:rPr>
            </w:pPr>
            <w:r w:rsidRPr="00675711">
              <w:rPr>
                <w:rFonts w:ascii="Arial" w:hAnsi="Arial" w:cs="Arial"/>
                <w:sz w:val="24"/>
                <w:szCs w:val="24"/>
              </w:rPr>
              <w:t>Novel high efficiency methods for treatment of flue gas, e.g. neutralisation of acidic salts, dioxins and furans, etc.</w:t>
            </w:r>
          </w:p>
          <w:p w14:paraId="428FB283" w14:textId="3D693FCA" w:rsidR="00A45210" w:rsidRPr="00675711" w:rsidRDefault="003E28AB" w:rsidP="00EE3E68">
            <w:pPr>
              <w:pStyle w:val="ListParagraph"/>
              <w:numPr>
                <w:ilvl w:val="0"/>
                <w:numId w:val="35"/>
              </w:numPr>
              <w:autoSpaceDE w:val="0"/>
              <w:autoSpaceDN w:val="0"/>
              <w:adjustRightInd w:val="0"/>
              <w:jc w:val="both"/>
              <w:rPr>
                <w:rFonts w:ascii="Arial" w:hAnsi="Arial" w:cs="Arial"/>
                <w:sz w:val="24"/>
                <w:szCs w:val="24"/>
              </w:rPr>
            </w:pPr>
            <w:r w:rsidRPr="00675711">
              <w:rPr>
                <w:rFonts w:ascii="Arial" w:hAnsi="Arial" w:cs="Arial"/>
                <w:sz w:val="24"/>
                <w:szCs w:val="24"/>
              </w:rPr>
              <w:t>Treatment and</w:t>
            </w:r>
            <w:r w:rsidR="00FB49C9" w:rsidRPr="00675711">
              <w:rPr>
                <w:rFonts w:ascii="Arial" w:hAnsi="Arial" w:cs="Arial"/>
                <w:sz w:val="24"/>
                <w:szCs w:val="24"/>
              </w:rPr>
              <w:t>/or</w:t>
            </w:r>
            <w:r w:rsidRPr="00675711">
              <w:rPr>
                <w:rFonts w:ascii="Arial" w:hAnsi="Arial" w:cs="Arial"/>
                <w:sz w:val="24"/>
                <w:szCs w:val="24"/>
              </w:rPr>
              <w:t xml:space="preserve"> utilisation of by-products</w:t>
            </w:r>
            <w:r w:rsidR="00FB49C9" w:rsidRPr="00675711">
              <w:rPr>
                <w:rFonts w:ascii="Arial" w:hAnsi="Arial" w:cs="Arial"/>
                <w:sz w:val="24"/>
                <w:szCs w:val="24"/>
              </w:rPr>
              <w:t xml:space="preserve"> </w:t>
            </w:r>
            <w:r w:rsidR="003B54B1" w:rsidRPr="00675711">
              <w:rPr>
                <w:rFonts w:ascii="Arial" w:hAnsi="Arial" w:cs="Arial"/>
                <w:sz w:val="24"/>
                <w:szCs w:val="24"/>
              </w:rPr>
              <w:t xml:space="preserve">such as flue gas, </w:t>
            </w:r>
            <w:r w:rsidR="00FA1001" w:rsidRPr="00675711">
              <w:rPr>
                <w:rFonts w:ascii="Arial" w:hAnsi="Arial" w:cs="Arial"/>
                <w:sz w:val="24"/>
                <w:szCs w:val="24"/>
              </w:rPr>
              <w:t xml:space="preserve">fly </w:t>
            </w:r>
            <w:r w:rsidR="003B54B1" w:rsidRPr="00675711">
              <w:rPr>
                <w:rFonts w:ascii="Arial" w:hAnsi="Arial" w:cs="Arial"/>
                <w:sz w:val="24"/>
                <w:szCs w:val="24"/>
              </w:rPr>
              <w:t xml:space="preserve">ash and slag </w:t>
            </w:r>
            <w:r w:rsidR="00FB49C9" w:rsidRPr="00675711">
              <w:rPr>
                <w:rFonts w:ascii="Arial" w:hAnsi="Arial" w:cs="Arial"/>
                <w:sz w:val="24"/>
                <w:szCs w:val="24"/>
              </w:rPr>
              <w:t>generated from WTE process</w:t>
            </w:r>
            <w:r w:rsidRPr="00675711">
              <w:rPr>
                <w:rFonts w:ascii="Arial" w:hAnsi="Arial" w:cs="Arial"/>
                <w:sz w:val="24"/>
                <w:szCs w:val="24"/>
              </w:rPr>
              <w:t xml:space="preserve"> </w:t>
            </w:r>
          </w:p>
          <w:p w14:paraId="69243B47" w14:textId="5A50E2ED" w:rsidR="00F1649A" w:rsidRPr="00675711" w:rsidRDefault="00F1649A" w:rsidP="00315C56">
            <w:pPr>
              <w:pStyle w:val="ListParagraph"/>
              <w:autoSpaceDE w:val="0"/>
              <w:autoSpaceDN w:val="0"/>
              <w:adjustRightInd w:val="0"/>
              <w:jc w:val="both"/>
              <w:rPr>
                <w:rFonts w:ascii="Arial" w:hAnsi="Arial" w:cs="Arial"/>
                <w:sz w:val="24"/>
                <w:szCs w:val="24"/>
              </w:rPr>
            </w:pPr>
          </w:p>
          <w:p w14:paraId="73D961A0" w14:textId="5D5F9890" w:rsidR="00F1649A" w:rsidRPr="00675711" w:rsidRDefault="005A2409" w:rsidP="002776BC">
            <w:pPr>
              <w:autoSpaceDE w:val="0"/>
              <w:autoSpaceDN w:val="0"/>
              <w:adjustRightInd w:val="0"/>
              <w:jc w:val="both"/>
              <w:rPr>
                <w:rFonts w:ascii="Arial" w:hAnsi="Arial" w:cs="Arial"/>
                <w:color w:val="0563C1" w:themeColor="hyperlink"/>
                <w:sz w:val="24"/>
                <w:szCs w:val="24"/>
                <w:u w:val="single"/>
              </w:rPr>
            </w:pPr>
            <w:r w:rsidRPr="00675711">
              <w:rPr>
                <w:rFonts w:ascii="Arial" w:hAnsi="Arial" w:cs="Arial"/>
                <w:sz w:val="24"/>
                <w:szCs w:val="24"/>
              </w:rPr>
              <w:t>Please</w:t>
            </w:r>
            <w:r w:rsidR="00F1649A" w:rsidRPr="00675711">
              <w:rPr>
                <w:rFonts w:ascii="Arial" w:hAnsi="Arial" w:cs="Arial"/>
                <w:sz w:val="24"/>
                <w:szCs w:val="24"/>
              </w:rPr>
              <w:t xml:space="preserve"> check for updates at the website:</w:t>
            </w:r>
            <w:r w:rsidR="00A45210" w:rsidRPr="00675711">
              <w:rPr>
                <w:rStyle w:val="Hyperlink"/>
                <w:rFonts w:ascii="Arial" w:hAnsi="Arial" w:cs="Arial"/>
                <w:sz w:val="24"/>
                <w:szCs w:val="24"/>
              </w:rPr>
              <w:t xml:space="preserve"> </w:t>
            </w:r>
            <w:hyperlink r:id="rId8" w:history="1">
              <w:r w:rsidR="00044C7C" w:rsidRPr="00044C7C">
                <w:rPr>
                  <w:rStyle w:val="Hyperlink"/>
                  <w:rFonts w:ascii="Arial" w:hAnsi="Arial" w:cs="Arial"/>
                  <w:sz w:val="24"/>
                  <w:szCs w:val="24"/>
                </w:rPr>
                <w:t>https://www.nea.gov.sg/programmes-grants/grants-and-awards/wte-testbed-demo-initiative</w:t>
              </w:r>
            </w:hyperlink>
            <w:bookmarkStart w:id="0" w:name="_GoBack"/>
            <w:bookmarkEnd w:id="0"/>
          </w:p>
        </w:tc>
      </w:tr>
      <w:tr w:rsidR="001C111A" w:rsidRPr="004B1A0D" w14:paraId="478C7159" w14:textId="77777777" w:rsidTr="00315C56">
        <w:trPr>
          <w:trHeight w:val="438"/>
        </w:trPr>
        <w:tc>
          <w:tcPr>
            <w:tcW w:w="3823" w:type="dxa"/>
            <w:vAlign w:val="center"/>
          </w:tcPr>
          <w:p w14:paraId="46E2B832" w14:textId="77777777" w:rsidR="001C111A" w:rsidRPr="004B1A0D" w:rsidRDefault="001C111A" w:rsidP="004429A4">
            <w:pPr>
              <w:autoSpaceDE w:val="0"/>
              <w:autoSpaceDN w:val="0"/>
              <w:adjustRightInd w:val="0"/>
              <w:jc w:val="both"/>
              <w:rPr>
                <w:rFonts w:ascii="Arial" w:hAnsi="Arial" w:cs="Arial"/>
                <w:b/>
                <w:bCs/>
                <w:sz w:val="24"/>
                <w:szCs w:val="24"/>
              </w:rPr>
            </w:pPr>
            <w:r w:rsidRPr="004B1A0D">
              <w:rPr>
                <w:rFonts w:ascii="Arial" w:hAnsi="Arial" w:cs="Arial"/>
                <w:b/>
                <w:bCs/>
                <w:sz w:val="24"/>
                <w:szCs w:val="24"/>
              </w:rPr>
              <w:t xml:space="preserve">Publication Date </w:t>
            </w:r>
          </w:p>
        </w:tc>
        <w:tc>
          <w:tcPr>
            <w:tcW w:w="5193" w:type="dxa"/>
            <w:vAlign w:val="center"/>
          </w:tcPr>
          <w:p w14:paraId="02C12A9D" w14:textId="7B7A86B2" w:rsidR="001C111A" w:rsidRPr="00675711" w:rsidRDefault="00C9686B" w:rsidP="00663B05">
            <w:pPr>
              <w:autoSpaceDE w:val="0"/>
              <w:autoSpaceDN w:val="0"/>
              <w:adjustRightInd w:val="0"/>
              <w:jc w:val="both"/>
              <w:rPr>
                <w:rFonts w:ascii="Arial" w:hAnsi="Arial" w:cs="Arial"/>
                <w:sz w:val="24"/>
                <w:szCs w:val="24"/>
              </w:rPr>
            </w:pPr>
            <w:r w:rsidRPr="00675711">
              <w:rPr>
                <w:rFonts w:ascii="Arial" w:hAnsi="Arial" w:cs="Arial"/>
                <w:sz w:val="24"/>
                <w:szCs w:val="24"/>
              </w:rPr>
              <w:t>10 Dec 2019</w:t>
            </w:r>
          </w:p>
        </w:tc>
      </w:tr>
      <w:tr w:rsidR="001C111A" w:rsidRPr="004B1A0D" w14:paraId="5932CC51" w14:textId="77777777" w:rsidTr="00315C56">
        <w:trPr>
          <w:trHeight w:val="438"/>
        </w:trPr>
        <w:tc>
          <w:tcPr>
            <w:tcW w:w="3823" w:type="dxa"/>
            <w:vAlign w:val="center"/>
          </w:tcPr>
          <w:p w14:paraId="71E53288" w14:textId="77777777" w:rsidR="001C111A" w:rsidRPr="004B1A0D" w:rsidRDefault="001C111A" w:rsidP="004429A4">
            <w:pPr>
              <w:autoSpaceDE w:val="0"/>
              <w:autoSpaceDN w:val="0"/>
              <w:adjustRightInd w:val="0"/>
              <w:jc w:val="both"/>
              <w:rPr>
                <w:rFonts w:ascii="Arial" w:hAnsi="Arial" w:cs="Arial"/>
                <w:b/>
                <w:bCs/>
                <w:sz w:val="24"/>
                <w:szCs w:val="24"/>
              </w:rPr>
            </w:pPr>
            <w:r w:rsidRPr="004B1A0D">
              <w:rPr>
                <w:rFonts w:ascii="Arial" w:hAnsi="Arial" w:cs="Arial"/>
                <w:b/>
                <w:bCs/>
                <w:sz w:val="24"/>
                <w:szCs w:val="24"/>
              </w:rPr>
              <w:lastRenderedPageBreak/>
              <w:t>Closing Date and Time</w:t>
            </w:r>
          </w:p>
        </w:tc>
        <w:tc>
          <w:tcPr>
            <w:tcW w:w="5193" w:type="dxa"/>
            <w:vAlign w:val="center"/>
          </w:tcPr>
          <w:p w14:paraId="00D07C07" w14:textId="5AC31BF0" w:rsidR="001C111A" w:rsidRPr="00675711" w:rsidRDefault="000F5603" w:rsidP="00EE4D25">
            <w:pPr>
              <w:autoSpaceDE w:val="0"/>
              <w:autoSpaceDN w:val="0"/>
              <w:adjustRightInd w:val="0"/>
              <w:jc w:val="both"/>
              <w:rPr>
                <w:rFonts w:ascii="Arial" w:hAnsi="Arial" w:cs="Arial"/>
                <w:sz w:val="24"/>
                <w:szCs w:val="24"/>
              </w:rPr>
            </w:pPr>
            <w:r>
              <w:rPr>
                <w:rFonts w:ascii="Arial" w:hAnsi="Arial" w:cs="Arial"/>
                <w:sz w:val="24"/>
                <w:szCs w:val="24"/>
              </w:rPr>
              <w:t>10</w:t>
            </w:r>
            <w:r w:rsidR="00EE4D25" w:rsidRPr="00675711">
              <w:rPr>
                <w:rFonts w:ascii="Arial" w:hAnsi="Arial" w:cs="Arial"/>
                <w:sz w:val="24"/>
                <w:szCs w:val="24"/>
              </w:rPr>
              <w:t xml:space="preserve"> Mar</w:t>
            </w:r>
            <w:r w:rsidR="00F1649A" w:rsidRPr="00675711">
              <w:rPr>
                <w:rFonts w:ascii="Arial" w:hAnsi="Arial" w:cs="Arial"/>
                <w:sz w:val="24"/>
                <w:szCs w:val="24"/>
              </w:rPr>
              <w:t xml:space="preserve"> </w:t>
            </w:r>
            <w:r w:rsidR="007E3743" w:rsidRPr="00675711">
              <w:rPr>
                <w:rFonts w:ascii="Arial" w:hAnsi="Arial" w:cs="Arial"/>
                <w:sz w:val="24"/>
                <w:szCs w:val="24"/>
              </w:rPr>
              <w:t>2020</w:t>
            </w:r>
            <w:r w:rsidR="001C111A" w:rsidRPr="00675711">
              <w:rPr>
                <w:rFonts w:ascii="Arial" w:hAnsi="Arial" w:cs="Arial"/>
                <w:sz w:val="24"/>
                <w:szCs w:val="24"/>
              </w:rPr>
              <w:t>, 11.00 am</w:t>
            </w:r>
            <w:r w:rsidR="008E7813" w:rsidRPr="00675711">
              <w:rPr>
                <w:rFonts w:ascii="Arial" w:hAnsi="Arial" w:cs="Arial"/>
                <w:sz w:val="24"/>
                <w:szCs w:val="24"/>
              </w:rPr>
              <w:t xml:space="preserve"> </w:t>
            </w:r>
            <w:r w:rsidR="000E474C" w:rsidRPr="00675711">
              <w:rPr>
                <w:rFonts w:ascii="Arial" w:hAnsi="Arial" w:cs="Arial"/>
                <w:sz w:val="24"/>
                <w:szCs w:val="24"/>
              </w:rPr>
              <w:t>(Singapore time)</w:t>
            </w:r>
          </w:p>
        </w:tc>
      </w:tr>
      <w:tr w:rsidR="001C111A" w:rsidRPr="004B1A0D" w14:paraId="609B8887" w14:textId="77777777" w:rsidTr="00315C56">
        <w:tc>
          <w:tcPr>
            <w:tcW w:w="3823" w:type="dxa"/>
          </w:tcPr>
          <w:p w14:paraId="0CD52CFA" w14:textId="77777777" w:rsidR="001C111A" w:rsidRPr="004B1A0D" w:rsidRDefault="001C111A" w:rsidP="004429A4">
            <w:pPr>
              <w:autoSpaceDE w:val="0"/>
              <w:autoSpaceDN w:val="0"/>
              <w:adjustRightInd w:val="0"/>
              <w:jc w:val="both"/>
              <w:rPr>
                <w:rFonts w:ascii="Arial" w:hAnsi="Arial" w:cs="Arial"/>
                <w:b/>
                <w:bCs/>
                <w:sz w:val="24"/>
                <w:szCs w:val="24"/>
              </w:rPr>
            </w:pPr>
            <w:r w:rsidRPr="004B1A0D">
              <w:rPr>
                <w:rFonts w:ascii="Arial" w:hAnsi="Arial" w:cs="Arial"/>
                <w:b/>
                <w:bCs/>
                <w:sz w:val="24"/>
                <w:szCs w:val="24"/>
              </w:rPr>
              <w:t xml:space="preserve">Proposal Submission </w:t>
            </w:r>
          </w:p>
        </w:tc>
        <w:tc>
          <w:tcPr>
            <w:tcW w:w="5193" w:type="dxa"/>
          </w:tcPr>
          <w:p w14:paraId="1D30A473" w14:textId="1A277944" w:rsidR="00C06471" w:rsidRPr="00675711" w:rsidRDefault="000977F4" w:rsidP="004429A4">
            <w:pPr>
              <w:autoSpaceDE w:val="0"/>
              <w:autoSpaceDN w:val="0"/>
              <w:adjustRightInd w:val="0"/>
              <w:jc w:val="both"/>
              <w:rPr>
                <w:rFonts w:ascii="Arial" w:hAnsi="Arial" w:cs="Arial"/>
                <w:sz w:val="24"/>
                <w:szCs w:val="24"/>
              </w:rPr>
            </w:pPr>
            <w:r w:rsidRPr="00675711">
              <w:rPr>
                <w:rFonts w:ascii="Arial" w:hAnsi="Arial" w:cs="Arial"/>
                <w:sz w:val="24"/>
                <w:szCs w:val="24"/>
              </w:rPr>
              <w:t>Please email your</w:t>
            </w:r>
            <w:r w:rsidR="00747459" w:rsidRPr="00675711">
              <w:rPr>
                <w:rFonts w:ascii="Arial" w:hAnsi="Arial" w:cs="Arial"/>
                <w:sz w:val="24"/>
                <w:szCs w:val="24"/>
              </w:rPr>
              <w:t xml:space="preserve"> completed</w:t>
            </w:r>
            <w:r w:rsidRPr="00675711">
              <w:rPr>
                <w:rFonts w:ascii="Arial" w:hAnsi="Arial" w:cs="Arial"/>
                <w:sz w:val="24"/>
                <w:szCs w:val="24"/>
              </w:rPr>
              <w:t xml:space="preserve"> application</w:t>
            </w:r>
            <w:r w:rsidR="00747459" w:rsidRPr="00675711">
              <w:rPr>
                <w:rFonts w:ascii="Arial" w:hAnsi="Arial" w:cs="Arial"/>
                <w:sz w:val="24"/>
                <w:szCs w:val="24"/>
              </w:rPr>
              <w:t xml:space="preserve"> using the </w:t>
            </w:r>
            <w:r w:rsidR="00E80236" w:rsidRPr="00675711">
              <w:rPr>
                <w:rFonts w:ascii="Arial" w:hAnsi="Arial" w:cs="Arial"/>
                <w:sz w:val="24"/>
                <w:szCs w:val="24"/>
              </w:rPr>
              <w:t>format</w:t>
            </w:r>
            <w:r w:rsidR="00747459" w:rsidRPr="00675711">
              <w:rPr>
                <w:rFonts w:ascii="Arial" w:hAnsi="Arial" w:cs="Arial"/>
                <w:sz w:val="24"/>
                <w:szCs w:val="24"/>
              </w:rPr>
              <w:t xml:space="preserve"> </w:t>
            </w:r>
            <w:r w:rsidR="00E30B58" w:rsidRPr="00675711">
              <w:rPr>
                <w:rFonts w:ascii="Arial" w:hAnsi="Arial" w:cs="Arial"/>
                <w:sz w:val="24"/>
                <w:szCs w:val="24"/>
              </w:rPr>
              <w:t>provided</w:t>
            </w:r>
            <w:r w:rsidRPr="00675711">
              <w:rPr>
                <w:rFonts w:ascii="Arial" w:hAnsi="Arial" w:cs="Arial"/>
                <w:sz w:val="24"/>
                <w:szCs w:val="24"/>
              </w:rPr>
              <w:t xml:space="preserve"> </w:t>
            </w:r>
            <w:r w:rsidR="00E80236" w:rsidRPr="00675711">
              <w:rPr>
                <w:rFonts w:ascii="Arial" w:hAnsi="Arial" w:cs="Arial"/>
                <w:sz w:val="24"/>
                <w:szCs w:val="24"/>
              </w:rPr>
              <w:t xml:space="preserve">in the </w:t>
            </w:r>
            <w:r w:rsidR="004C0266" w:rsidRPr="00675711">
              <w:rPr>
                <w:rFonts w:ascii="Arial" w:hAnsi="Arial" w:cs="Arial"/>
                <w:b/>
                <w:sz w:val="24"/>
                <w:szCs w:val="24"/>
              </w:rPr>
              <w:t xml:space="preserve">“(2) </w:t>
            </w:r>
            <w:r w:rsidR="00E80236" w:rsidRPr="00675711">
              <w:rPr>
                <w:rFonts w:ascii="Arial" w:hAnsi="Arial" w:cs="Arial"/>
                <w:b/>
                <w:sz w:val="24"/>
                <w:szCs w:val="24"/>
              </w:rPr>
              <w:t>Instructions and Templates for Applicant</w:t>
            </w:r>
            <w:r w:rsidR="00E30B58" w:rsidRPr="00675711">
              <w:rPr>
                <w:rFonts w:ascii="Arial" w:hAnsi="Arial" w:cs="Arial"/>
                <w:b/>
                <w:sz w:val="24"/>
                <w:szCs w:val="24"/>
              </w:rPr>
              <w:t>s</w:t>
            </w:r>
            <w:r w:rsidR="004C0266" w:rsidRPr="00675711">
              <w:rPr>
                <w:rFonts w:ascii="Arial" w:hAnsi="Arial" w:cs="Arial"/>
                <w:b/>
                <w:sz w:val="24"/>
                <w:szCs w:val="24"/>
              </w:rPr>
              <w:t>”</w:t>
            </w:r>
            <w:r w:rsidR="00E80236" w:rsidRPr="00675711">
              <w:rPr>
                <w:rFonts w:ascii="Arial" w:hAnsi="Arial" w:cs="Arial"/>
                <w:sz w:val="24"/>
                <w:szCs w:val="24"/>
              </w:rPr>
              <w:t xml:space="preserve"> </w:t>
            </w:r>
            <w:r w:rsidR="00C06471" w:rsidRPr="00675711">
              <w:rPr>
                <w:rFonts w:ascii="Arial" w:hAnsi="Arial" w:cs="Arial"/>
                <w:sz w:val="24"/>
                <w:szCs w:val="24"/>
              </w:rPr>
              <w:t xml:space="preserve">to NEA via </w:t>
            </w:r>
            <w:r w:rsidR="00691B91" w:rsidRPr="00675711">
              <w:rPr>
                <w:rFonts w:ascii="Arial" w:hAnsi="Arial" w:cs="Arial"/>
                <w:sz w:val="24"/>
                <w:szCs w:val="24"/>
              </w:rPr>
              <w:t>WTE_TD_FI</w:t>
            </w:r>
            <w:r w:rsidR="00C06471" w:rsidRPr="00675711">
              <w:rPr>
                <w:rFonts w:ascii="Arial" w:hAnsi="Arial" w:cs="Arial"/>
                <w:sz w:val="24"/>
                <w:szCs w:val="24"/>
              </w:rPr>
              <w:t>@nea.gov.sg by the closing date.</w:t>
            </w:r>
          </w:p>
          <w:p w14:paraId="73BE4765" w14:textId="4F921174" w:rsidR="00297EEF" w:rsidRPr="00675711" w:rsidRDefault="007272B2" w:rsidP="00297EEF">
            <w:pPr>
              <w:autoSpaceDE w:val="0"/>
              <w:autoSpaceDN w:val="0"/>
              <w:adjustRightInd w:val="0"/>
              <w:jc w:val="both"/>
              <w:rPr>
                <w:rFonts w:ascii="Arial" w:hAnsi="Arial" w:cs="Arial"/>
                <w:sz w:val="24"/>
                <w:szCs w:val="24"/>
              </w:rPr>
            </w:pPr>
            <w:r w:rsidRPr="00675711">
              <w:rPr>
                <w:rFonts w:ascii="Arial" w:hAnsi="Arial" w:cs="Arial"/>
                <w:sz w:val="24"/>
                <w:szCs w:val="24"/>
              </w:rPr>
              <w:t>You should</w:t>
            </w:r>
            <w:r w:rsidR="002F4A64" w:rsidRPr="00675711">
              <w:rPr>
                <w:rFonts w:ascii="Arial" w:hAnsi="Arial" w:cs="Arial"/>
                <w:sz w:val="24"/>
                <w:szCs w:val="24"/>
              </w:rPr>
              <w:t xml:space="preserve"> source for</w:t>
            </w:r>
            <w:r w:rsidRPr="00675711">
              <w:rPr>
                <w:rFonts w:ascii="Arial" w:hAnsi="Arial" w:cs="Arial"/>
                <w:sz w:val="24"/>
                <w:szCs w:val="24"/>
              </w:rPr>
              <w:t xml:space="preserve"> and secure</w:t>
            </w:r>
            <w:r w:rsidR="002F4A64" w:rsidRPr="00675711">
              <w:rPr>
                <w:rFonts w:ascii="Arial" w:hAnsi="Arial" w:cs="Arial"/>
                <w:sz w:val="24"/>
                <w:szCs w:val="24"/>
              </w:rPr>
              <w:t xml:space="preserve"> </w:t>
            </w:r>
            <w:r w:rsidRPr="00675711">
              <w:rPr>
                <w:rFonts w:ascii="Arial" w:hAnsi="Arial" w:cs="Arial"/>
                <w:sz w:val="24"/>
                <w:szCs w:val="24"/>
              </w:rPr>
              <w:t xml:space="preserve">the necessary </w:t>
            </w:r>
            <w:r w:rsidR="002F4A64" w:rsidRPr="00675711">
              <w:rPr>
                <w:rFonts w:ascii="Arial" w:hAnsi="Arial" w:cs="Arial"/>
                <w:sz w:val="24"/>
                <w:szCs w:val="24"/>
              </w:rPr>
              <w:t xml:space="preserve">premises/facilities for the test-bedding or demonstration </w:t>
            </w:r>
            <w:r w:rsidRPr="00675711">
              <w:rPr>
                <w:rFonts w:ascii="Arial" w:hAnsi="Arial" w:cs="Arial"/>
                <w:sz w:val="24"/>
                <w:szCs w:val="24"/>
              </w:rPr>
              <w:t>before</w:t>
            </w:r>
            <w:r w:rsidR="002F4A64" w:rsidRPr="00675711">
              <w:rPr>
                <w:rFonts w:ascii="Arial" w:hAnsi="Arial" w:cs="Arial"/>
                <w:sz w:val="24"/>
                <w:szCs w:val="24"/>
              </w:rPr>
              <w:t xml:space="preserve"> submitting the proposal</w:t>
            </w:r>
            <w:r w:rsidR="005C5D89" w:rsidRPr="00675711">
              <w:rPr>
                <w:rFonts w:ascii="Arial" w:hAnsi="Arial" w:cs="Arial"/>
                <w:sz w:val="24"/>
                <w:szCs w:val="24"/>
              </w:rPr>
              <w:t xml:space="preserve"> to us</w:t>
            </w:r>
            <w:r w:rsidR="002F4A64" w:rsidRPr="00675711">
              <w:rPr>
                <w:rFonts w:ascii="Arial" w:hAnsi="Arial" w:cs="Arial"/>
                <w:sz w:val="24"/>
                <w:szCs w:val="24"/>
              </w:rPr>
              <w:t>.</w:t>
            </w:r>
            <w:r w:rsidR="00297EEF" w:rsidRPr="00675711">
              <w:rPr>
                <w:rFonts w:ascii="Arial" w:hAnsi="Arial" w:cs="Arial"/>
                <w:sz w:val="24"/>
                <w:szCs w:val="24"/>
              </w:rPr>
              <w:t xml:space="preserve"> </w:t>
            </w:r>
          </w:p>
          <w:p w14:paraId="36972CB9" w14:textId="79F52C76" w:rsidR="001C111A" w:rsidRPr="00675711" w:rsidRDefault="00C06471" w:rsidP="004C0266">
            <w:pPr>
              <w:autoSpaceDE w:val="0"/>
              <w:autoSpaceDN w:val="0"/>
              <w:adjustRightInd w:val="0"/>
              <w:jc w:val="both"/>
              <w:rPr>
                <w:rFonts w:ascii="Arial" w:hAnsi="Arial" w:cs="Arial"/>
                <w:color w:val="000000" w:themeColor="text1"/>
                <w:sz w:val="24"/>
                <w:szCs w:val="24"/>
              </w:rPr>
            </w:pPr>
            <w:r w:rsidRPr="00675711">
              <w:rPr>
                <w:rFonts w:ascii="Arial" w:hAnsi="Arial" w:cs="Arial"/>
                <w:sz w:val="24"/>
                <w:szCs w:val="24"/>
              </w:rPr>
              <w:t xml:space="preserve">Applicants who wish to use </w:t>
            </w:r>
            <w:r w:rsidR="002F4A64" w:rsidRPr="00675711">
              <w:rPr>
                <w:rFonts w:ascii="Arial" w:hAnsi="Arial" w:cs="Arial"/>
                <w:sz w:val="24"/>
                <w:szCs w:val="24"/>
              </w:rPr>
              <w:t xml:space="preserve">the </w:t>
            </w:r>
            <w:r w:rsidRPr="00675711">
              <w:rPr>
                <w:rFonts w:ascii="Arial" w:hAnsi="Arial" w:cs="Arial"/>
                <w:sz w:val="24"/>
                <w:szCs w:val="24"/>
              </w:rPr>
              <w:t xml:space="preserve">Nanyang Technological University (NTU) WTE </w:t>
            </w:r>
            <w:r w:rsidR="00747459" w:rsidRPr="00675711">
              <w:rPr>
                <w:rFonts w:ascii="Arial" w:hAnsi="Arial" w:cs="Arial"/>
                <w:sz w:val="24"/>
                <w:szCs w:val="24"/>
              </w:rPr>
              <w:t>R</w:t>
            </w:r>
            <w:r w:rsidRPr="00675711">
              <w:rPr>
                <w:rFonts w:ascii="Arial" w:hAnsi="Arial" w:cs="Arial"/>
                <w:sz w:val="24"/>
                <w:szCs w:val="24"/>
              </w:rPr>
              <w:t xml:space="preserve">esearch </w:t>
            </w:r>
            <w:r w:rsidR="00747459" w:rsidRPr="00675711">
              <w:rPr>
                <w:rFonts w:ascii="Arial" w:hAnsi="Arial" w:cs="Arial"/>
                <w:sz w:val="24"/>
                <w:szCs w:val="24"/>
              </w:rPr>
              <w:t>F</w:t>
            </w:r>
            <w:r w:rsidRPr="00675711">
              <w:rPr>
                <w:rFonts w:ascii="Arial" w:hAnsi="Arial" w:cs="Arial"/>
                <w:sz w:val="24"/>
                <w:szCs w:val="24"/>
              </w:rPr>
              <w:t xml:space="preserve">acility (WTERF) </w:t>
            </w:r>
            <w:r w:rsidR="003E28AB" w:rsidRPr="00675711">
              <w:rPr>
                <w:rFonts w:ascii="Arial" w:hAnsi="Arial" w:cs="Arial"/>
                <w:sz w:val="24"/>
                <w:szCs w:val="24"/>
              </w:rPr>
              <w:t xml:space="preserve">(See </w:t>
            </w:r>
            <w:r w:rsidR="004C0266" w:rsidRPr="00675711">
              <w:rPr>
                <w:rFonts w:ascii="Arial" w:hAnsi="Arial" w:cs="Arial"/>
                <w:b/>
                <w:sz w:val="24"/>
                <w:szCs w:val="24"/>
              </w:rPr>
              <w:t>“</w:t>
            </w:r>
            <w:r w:rsidR="003E28AB" w:rsidRPr="00675711">
              <w:rPr>
                <w:rFonts w:ascii="Arial" w:hAnsi="Arial" w:cs="Arial"/>
                <w:b/>
                <w:sz w:val="24"/>
                <w:szCs w:val="24"/>
              </w:rPr>
              <w:t>Annex A</w:t>
            </w:r>
            <w:r w:rsidR="004C0266" w:rsidRPr="00675711">
              <w:rPr>
                <w:rFonts w:ascii="Arial" w:hAnsi="Arial" w:cs="Arial"/>
                <w:b/>
                <w:sz w:val="24"/>
                <w:szCs w:val="24"/>
              </w:rPr>
              <w:t>”</w:t>
            </w:r>
            <w:r w:rsidR="006E227C" w:rsidRPr="00675711">
              <w:rPr>
                <w:rFonts w:ascii="Arial" w:hAnsi="Arial" w:cs="Arial"/>
                <w:b/>
                <w:sz w:val="24"/>
                <w:szCs w:val="24"/>
              </w:rPr>
              <w:t xml:space="preserve"> </w:t>
            </w:r>
            <w:r w:rsidR="006E227C" w:rsidRPr="00675711">
              <w:rPr>
                <w:rFonts w:ascii="Arial" w:hAnsi="Arial" w:cs="Arial"/>
                <w:sz w:val="24"/>
                <w:szCs w:val="24"/>
              </w:rPr>
              <w:t>in this document</w:t>
            </w:r>
            <w:r w:rsidR="004C0266" w:rsidRPr="00675711">
              <w:rPr>
                <w:rFonts w:ascii="Arial" w:hAnsi="Arial" w:cs="Arial"/>
                <w:sz w:val="24"/>
                <w:szCs w:val="24"/>
              </w:rPr>
              <w:t>)</w:t>
            </w:r>
            <w:r w:rsidR="003E28AB" w:rsidRPr="00675711">
              <w:rPr>
                <w:rFonts w:ascii="Arial" w:hAnsi="Arial" w:cs="Arial"/>
                <w:sz w:val="24"/>
                <w:szCs w:val="24"/>
              </w:rPr>
              <w:t xml:space="preserve"> </w:t>
            </w:r>
            <w:r w:rsidR="00997C7A" w:rsidRPr="00675711">
              <w:rPr>
                <w:rFonts w:ascii="Arial" w:hAnsi="Arial" w:cs="Arial"/>
                <w:sz w:val="24"/>
                <w:szCs w:val="24"/>
              </w:rPr>
              <w:t>shall first consult NTU</w:t>
            </w:r>
            <w:r w:rsidRPr="00675711">
              <w:rPr>
                <w:rFonts w:ascii="Arial" w:hAnsi="Arial" w:cs="Arial"/>
                <w:sz w:val="24"/>
                <w:szCs w:val="24"/>
              </w:rPr>
              <w:t xml:space="preserve"> </w:t>
            </w:r>
            <w:r w:rsidR="00AE54EA" w:rsidRPr="00675711">
              <w:rPr>
                <w:rFonts w:ascii="Arial" w:hAnsi="Arial" w:cs="Arial"/>
                <w:sz w:val="24"/>
                <w:szCs w:val="24"/>
              </w:rPr>
              <w:t xml:space="preserve">to assess the technical feasibility </w:t>
            </w:r>
            <w:r w:rsidR="00786C5E" w:rsidRPr="00675711">
              <w:rPr>
                <w:rFonts w:ascii="Arial" w:hAnsi="Arial" w:cs="Arial"/>
                <w:sz w:val="24"/>
                <w:szCs w:val="24"/>
              </w:rPr>
              <w:t>of</w:t>
            </w:r>
            <w:r w:rsidR="00747459" w:rsidRPr="00675711">
              <w:rPr>
                <w:rFonts w:ascii="Arial" w:hAnsi="Arial" w:cs="Arial"/>
                <w:sz w:val="24"/>
                <w:szCs w:val="24"/>
              </w:rPr>
              <w:t xml:space="preserve"> using the </w:t>
            </w:r>
            <w:r w:rsidR="00146C0A" w:rsidRPr="00675711">
              <w:rPr>
                <w:rFonts w:ascii="Arial" w:hAnsi="Arial" w:cs="Arial"/>
                <w:sz w:val="24"/>
                <w:szCs w:val="24"/>
              </w:rPr>
              <w:t>plug-and-</w:t>
            </w:r>
            <w:r w:rsidR="00747459" w:rsidRPr="00675711">
              <w:rPr>
                <w:rFonts w:ascii="Arial" w:hAnsi="Arial" w:cs="Arial"/>
                <w:sz w:val="24"/>
                <w:szCs w:val="24"/>
              </w:rPr>
              <w:t xml:space="preserve">play features </w:t>
            </w:r>
            <w:r w:rsidR="00AE54EA" w:rsidRPr="00675711">
              <w:rPr>
                <w:rFonts w:ascii="Arial" w:hAnsi="Arial" w:cs="Arial"/>
                <w:sz w:val="24"/>
                <w:szCs w:val="24"/>
              </w:rPr>
              <w:t xml:space="preserve">and </w:t>
            </w:r>
            <w:r w:rsidR="00786C5E" w:rsidRPr="00675711">
              <w:rPr>
                <w:rFonts w:ascii="Arial" w:hAnsi="Arial" w:cs="Arial"/>
                <w:sz w:val="24"/>
                <w:szCs w:val="24"/>
              </w:rPr>
              <w:t xml:space="preserve">the extent of </w:t>
            </w:r>
            <w:r w:rsidR="00AE54EA" w:rsidRPr="00675711">
              <w:rPr>
                <w:rFonts w:ascii="Arial" w:hAnsi="Arial" w:cs="Arial"/>
                <w:sz w:val="24"/>
                <w:szCs w:val="24"/>
              </w:rPr>
              <w:t>interfacing works</w:t>
            </w:r>
            <w:r w:rsidR="00786C5E" w:rsidRPr="00675711">
              <w:rPr>
                <w:rFonts w:ascii="Arial" w:hAnsi="Arial" w:cs="Arial"/>
                <w:sz w:val="24"/>
                <w:szCs w:val="24"/>
              </w:rPr>
              <w:t xml:space="preserve"> required</w:t>
            </w:r>
            <w:r w:rsidR="00AE54EA" w:rsidRPr="00675711">
              <w:rPr>
                <w:rFonts w:ascii="Arial" w:hAnsi="Arial" w:cs="Arial"/>
                <w:sz w:val="24"/>
                <w:szCs w:val="24"/>
              </w:rPr>
              <w:t xml:space="preserve"> to </w:t>
            </w:r>
            <w:r w:rsidR="0073203B" w:rsidRPr="00675711">
              <w:rPr>
                <w:rFonts w:ascii="Arial" w:hAnsi="Arial" w:cs="Arial"/>
                <w:sz w:val="24"/>
                <w:szCs w:val="24"/>
              </w:rPr>
              <w:t xml:space="preserve">execute </w:t>
            </w:r>
            <w:r w:rsidR="00AE54EA" w:rsidRPr="00675711">
              <w:rPr>
                <w:rFonts w:ascii="Arial" w:hAnsi="Arial" w:cs="Arial"/>
                <w:sz w:val="24"/>
                <w:szCs w:val="24"/>
              </w:rPr>
              <w:t xml:space="preserve">the project, and to clarify on </w:t>
            </w:r>
            <w:r w:rsidR="0073203B" w:rsidRPr="00675711">
              <w:rPr>
                <w:rFonts w:ascii="Arial" w:hAnsi="Arial" w:cs="Arial"/>
                <w:sz w:val="24"/>
                <w:szCs w:val="24"/>
              </w:rPr>
              <w:t xml:space="preserve">the usage charges, </w:t>
            </w:r>
            <w:r w:rsidR="00AE54EA" w:rsidRPr="00675711">
              <w:rPr>
                <w:rFonts w:ascii="Arial" w:hAnsi="Arial" w:cs="Arial"/>
                <w:sz w:val="24"/>
                <w:szCs w:val="24"/>
              </w:rPr>
              <w:t>other costs and end-user requirements</w:t>
            </w:r>
            <w:r w:rsidR="0073203B" w:rsidRPr="00675711">
              <w:rPr>
                <w:rFonts w:ascii="Arial" w:hAnsi="Arial" w:cs="Arial"/>
                <w:sz w:val="24"/>
                <w:szCs w:val="24"/>
              </w:rPr>
              <w:t>. Applicant</w:t>
            </w:r>
            <w:r w:rsidR="001544B6" w:rsidRPr="00675711">
              <w:rPr>
                <w:rFonts w:ascii="Arial" w:hAnsi="Arial" w:cs="Arial"/>
                <w:sz w:val="24"/>
                <w:szCs w:val="24"/>
              </w:rPr>
              <w:t>s</w:t>
            </w:r>
            <w:r w:rsidR="0073203B" w:rsidRPr="00675711">
              <w:rPr>
                <w:rFonts w:ascii="Arial" w:hAnsi="Arial" w:cs="Arial"/>
                <w:sz w:val="24"/>
                <w:szCs w:val="24"/>
              </w:rPr>
              <w:t xml:space="preserve"> who intend to seek funding support from the test-bedding and demonstration funding initiative are to incorporate </w:t>
            </w:r>
            <w:r w:rsidR="00260014" w:rsidRPr="00675711">
              <w:rPr>
                <w:rFonts w:ascii="Arial" w:hAnsi="Arial" w:cs="Arial"/>
                <w:sz w:val="24"/>
                <w:szCs w:val="24"/>
              </w:rPr>
              <w:t>this information</w:t>
            </w:r>
            <w:r w:rsidR="005D2C0F" w:rsidRPr="00675711">
              <w:rPr>
                <w:rFonts w:ascii="Arial" w:hAnsi="Arial" w:cs="Arial"/>
                <w:sz w:val="24"/>
                <w:szCs w:val="24"/>
              </w:rPr>
              <w:t xml:space="preserve"> </w:t>
            </w:r>
            <w:r w:rsidR="0073203B" w:rsidRPr="00675711">
              <w:rPr>
                <w:rFonts w:ascii="Arial" w:hAnsi="Arial" w:cs="Arial"/>
                <w:sz w:val="24"/>
                <w:szCs w:val="24"/>
              </w:rPr>
              <w:t>into</w:t>
            </w:r>
            <w:r w:rsidR="00AE54EA" w:rsidRPr="00675711">
              <w:rPr>
                <w:rFonts w:ascii="Arial" w:hAnsi="Arial" w:cs="Arial"/>
                <w:sz w:val="24"/>
                <w:szCs w:val="24"/>
              </w:rPr>
              <w:t xml:space="preserve"> </w:t>
            </w:r>
            <w:r w:rsidR="0073203B" w:rsidRPr="00675711">
              <w:rPr>
                <w:rFonts w:ascii="Arial" w:hAnsi="Arial" w:cs="Arial"/>
                <w:sz w:val="24"/>
                <w:szCs w:val="24"/>
              </w:rPr>
              <w:t>the</w:t>
            </w:r>
            <w:r w:rsidR="00AE54EA" w:rsidRPr="00675711">
              <w:rPr>
                <w:rFonts w:ascii="Arial" w:hAnsi="Arial" w:cs="Arial"/>
                <w:sz w:val="24"/>
                <w:szCs w:val="24"/>
              </w:rPr>
              <w:t xml:space="preserve"> proposal</w:t>
            </w:r>
            <w:r w:rsidR="0073203B" w:rsidRPr="00675711">
              <w:rPr>
                <w:rFonts w:ascii="Arial" w:hAnsi="Arial" w:cs="Arial"/>
                <w:sz w:val="24"/>
                <w:szCs w:val="24"/>
              </w:rPr>
              <w:t xml:space="preserve"> to be submitted to NEA</w:t>
            </w:r>
            <w:r w:rsidR="00DA3295" w:rsidRPr="00675711">
              <w:rPr>
                <w:rFonts w:ascii="Arial" w:hAnsi="Arial" w:cs="Arial"/>
                <w:sz w:val="24"/>
                <w:szCs w:val="24"/>
              </w:rPr>
              <w:t>.</w:t>
            </w:r>
            <w:r w:rsidR="00AE54EA" w:rsidRPr="00675711">
              <w:rPr>
                <w:rFonts w:ascii="Arial" w:hAnsi="Arial" w:cs="Arial"/>
                <w:sz w:val="24"/>
                <w:szCs w:val="24"/>
              </w:rPr>
              <w:t xml:space="preserve"> </w:t>
            </w:r>
            <w:r w:rsidR="00997C7A" w:rsidRPr="00675711">
              <w:rPr>
                <w:rFonts w:ascii="Arial" w:hAnsi="Arial" w:cs="Arial"/>
                <w:sz w:val="24"/>
                <w:szCs w:val="24"/>
              </w:rPr>
              <w:t xml:space="preserve"> </w:t>
            </w:r>
          </w:p>
        </w:tc>
      </w:tr>
      <w:tr w:rsidR="00182785" w:rsidRPr="004B1A0D" w14:paraId="3783D915" w14:textId="77777777" w:rsidTr="00315C56">
        <w:trPr>
          <w:trHeight w:val="766"/>
        </w:trPr>
        <w:tc>
          <w:tcPr>
            <w:tcW w:w="3823" w:type="dxa"/>
          </w:tcPr>
          <w:p w14:paraId="0499BCD0" w14:textId="60AA1F93" w:rsidR="00182785" w:rsidRPr="004B1A0D" w:rsidRDefault="00182785" w:rsidP="00B73702">
            <w:pPr>
              <w:autoSpaceDE w:val="0"/>
              <w:autoSpaceDN w:val="0"/>
              <w:adjustRightInd w:val="0"/>
              <w:rPr>
                <w:rFonts w:ascii="Arial" w:hAnsi="Arial" w:cs="Arial"/>
                <w:b/>
                <w:bCs/>
                <w:sz w:val="24"/>
                <w:szCs w:val="24"/>
              </w:rPr>
            </w:pPr>
            <w:r w:rsidRPr="004B1A0D">
              <w:rPr>
                <w:rFonts w:ascii="Arial" w:hAnsi="Arial" w:cs="Arial"/>
                <w:b/>
                <w:bCs/>
                <w:sz w:val="24"/>
                <w:szCs w:val="24"/>
              </w:rPr>
              <w:t>Instructions and</w:t>
            </w:r>
            <w:r w:rsidR="00E30B58">
              <w:rPr>
                <w:rFonts w:ascii="Arial" w:hAnsi="Arial" w:cs="Arial"/>
                <w:b/>
                <w:bCs/>
                <w:sz w:val="24"/>
                <w:szCs w:val="24"/>
              </w:rPr>
              <w:t xml:space="preserve"> </w:t>
            </w:r>
            <w:r w:rsidRPr="004B1A0D">
              <w:rPr>
                <w:rFonts w:ascii="Arial" w:hAnsi="Arial" w:cs="Arial"/>
                <w:b/>
                <w:bCs/>
                <w:sz w:val="24"/>
                <w:szCs w:val="24"/>
              </w:rPr>
              <w:t>Format of Submission</w:t>
            </w:r>
          </w:p>
        </w:tc>
        <w:tc>
          <w:tcPr>
            <w:tcW w:w="5193" w:type="dxa"/>
            <w:vAlign w:val="center"/>
          </w:tcPr>
          <w:p w14:paraId="5452AF5F" w14:textId="594373C0" w:rsidR="00182785" w:rsidRPr="00820D82" w:rsidRDefault="00182785" w:rsidP="00182785">
            <w:pPr>
              <w:autoSpaceDE w:val="0"/>
              <w:autoSpaceDN w:val="0"/>
              <w:adjustRightInd w:val="0"/>
              <w:jc w:val="both"/>
              <w:rPr>
                <w:rFonts w:ascii="Arial" w:hAnsi="Arial" w:cs="Arial"/>
                <w:sz w:val="24"/>
                <w:szCs w:val="24"/>
              </w:rPr>
            </w:pPr>
            <w:r w:rsidRPr="00820D82">
              <w:rPr>
                <w:rFonts w:ascii="Arial" w:hAnsi="Arial" w:cs="Arial"/>
                <w:sz w:val="24"/>
                <w:szCs w:val="24"/>
              </w:rPr>
              <w:t xml:space="preserve">Please refer to the </w:t>
            </w:r>
            <w:r w:rsidR="00146C0A" w:rsidRPr="00820D82">
              <w:rPr>
                <w:rFonts w:ascii="Arial" w:hAnsi="Arial" w:cs="Arial"/>
                <w:sz w:val="24"/>
                <w:szCs w:val="24"/>
              </w:rPr>
              <w:t>above-</w:t>
            </w:r>
            <w:r w:rsidR="00F1649A" w:rsidRPr="00820D82">
              <w:rPr>
                <w:rFonts w:ascii="Arial" w:hAnsi="Arial" w:cs="Arial"/>
                <w:sz w:val="24"/>
                <w:szCs w:val="24"/>
              </w:rPr>
              <w:t xml:space="preserve">mentioned </w:t>
            </w:r>
            <w:r w:rsidRPr="00820D82">
              <w:rPr>
                <w:rFonts w:ascii="Arial" w:hAnsi="Arial" w:cs="Arial"/>
                <w:sz w:val="24"/>
                <w:szCs w:val="24"/>
              </w:rPr>
              <w:t>website</w:t>
            </w:r>
            <w:r w:rsidR="00F1649A" w:rsidRPr="00820D82">
              <w:rPr>
                <w:rFonts w:ascii="Arial" w:hAnsi="Arial" w:cs="Arial"/>
                <w:sz w:val="24"/>
                <w:szCs w:val="24"/>
              </w:rPr>
              <w:t>.</w:t>
            </w:r>
          </w:p>
          <w:p w14:paraId="0C6C72FC" w14:textId="0E83C01F" w:rsidR="00182785" w:rsidRPr="00820D82" w:rsidRDefault="00182785" w:rsidP="00182785">
            <w:pPr>
              <w:autoSpaceDE w:val="0"/>
              <w:autoSpaceDN w:val="0"/>
              <w:adjustRightInd w:val="0"/>
              <w:jc w:val="both"/>
              <w:rPr>
                <w:rFonts w:ascii="Arial" w:hAnsi="Arial" w:cs="Arial"/>
                <w:sz w:val="24"/>
                <w:szCs w:val="24"/>
              </w:rPr>
            </w:pPr>
          </w:p>
        </w:tc>
      </w:tr>
    </w:tbl>
    <w:p w14:paraId="383E8B66" w14:textId="6F6E1DAE" w:rsidR="001C111A" w:rsidRPr="004B1A0D" w:rsidRDefault="001C111A">
      <w:pPr>
        <w:spacing w:after="160" w:line="259" w:lineRule="auto"/>
        <w:rPr>
          <w:rFonts w:ascii="Arial" w:hAnsi="Arial" w:cs="Arial"/>
          <w:b/>
          <w:bCs/>
          <w:sz w:val="24"/>
          <w:szCs w:val="24"/>
        </w:rPr>
      </w:pPr>
    </w:p>
    <w:p w14:paraId="1EC78F89" w14:textId="62E03C1C" w:rsidR="009830A5" w:rsidRPr="004B1A0D" w:rsidRDefault="00AE54EA" w:rsidP="00315C56">
      <w:pPr>
        <w:spacing w:after="160" w:line="259" w:lineRule="auto"/>
        <w:rPr>
          <w:rFonts w:ascii="Arial" w:hAnsi="Arial" w:cs="Arial"/>
          <w:b/>
          <w:bCs/>
          <w:sz w:val="24"/>
          <w:szCs w:val="24"/>
        </w:rPr>
      </w:pPr>
      <w:r w:rsidRPr="004B1A0D">
        <w:rPr>
          <w:rFonts w:ascii="Arial" w:hAnsi="Arial" w:cs="Arial"/>
          <w:b/>
          <w:bCs/>
          <w:sz w:val="24"/>
          <w:szCs w:val="24"/>
        </w:rPr>
        <w:br w:type="page"/>
      </w:r>
      <w:r w:rsidR="005F6D27" w:rsidRPr="004B1A0D">
        <w:rPr>
          <w:rFonts w:ascii="Arial" w:hAnsi="Arial" w:cs="Arial"/>
          <w:b/>
          <w:bCs/>
          <w:sz w:val="24"/>
          <w:szCs w:val="24"/>
        </w:rPr>
        <w:lastRenderedPageBreak/>
        <w:t>WTE TEST-BEDDING AND DEMONSTRATION FUNDING INITIATIVE</w:t>
      </w:r>
    </w:p>
    <w:p w14:paraId="77C24300" w14:textId="77777777" w:rsidR="0065145B" w:rsidRPr="004B1A0D" w:rsidRDefault="0065145B" w:rsidP="007477A4">
      <w:pPr>
        <w:autoSpaceDE w:val="0"/>
        <w:autoSpaceDN w:val="0"/>
        <w:adjustRightInd w:val="0"/>
        <w:spacing w:after="0" w:line="240" w:lineRule="auto"/>
        <w:rPr>
          <w:rFonts w:ascii="Arial" w:hAnsi="Arial" w:cs="Arial"/>
          <w:b/>
          <w:bCs/>
          <w:sz w:val="24"/>
          <w:szCs w:val="24"/>
        </w:rPr>
      </w:pPr>
    </w:p>
    <w:p w14:paraId="68DA2F98" w14:textId="3ABFF1A4" w:rsidR="009830A5" w:rsidRPr="004B1A0D" w:rsidRDefault="00990BA5" w:rsidP="007477A4">
      <w:pPr>
        <w:autoSpaceDE w:val="0"/>
        <w:autoSpaceDN w:val="0"/>
        <w:adjustRightInd w:val="0"/>
        <w:spacing w:after="0" w:line="240" w:lineRule="auto"/>
        <w:rPr>
          <w:rFonts w:ascii="Arial" w:hAnsi="Arial" w:cs="Arial"/>
          <w:b/>
          <w:bCs/>
          <w:sz w:val="24"/>
          <w:szCs w:val="24"/>
        </w:rPr>
      </w:pPr>
      <w:r w:rsidRPr="004B1A0D">
        <w:rPr>
          <w:rFonts w:ascii="Arial" w:hAnsi="Arial" w:cs="Arial"/>
          <w:b/>
          <w:bCs/>
          <w:sz w:val="24"/>
          <w:szCs w:val="24"/>
        </w:rPr>
        <w:t>RFP</w:t>
      </w:r>
      <w:r w:rsidR="009830A5" w:rsidRPr="004B1A0D">
        <w:rPr>
          <w:rFonts w:ascii="Arial" w:hAnsi="Arial" w:cs="Arial"/>
          <w:b/>
          <w:bCs/>
          <w:sz w:val="24"/>
          <w:szCs w:val="24"/>
        </w:rPr>
        <w:t xml:space="preserve"> ON </w:t>
      </w:r>
      <w:r w:rsidR="0065145B" w:rsidRPr="004B1A0D">
        <w:rPr>
          <w:rFonts w:ascii="Arial" w:hAnsi="Arial" w:cs="Arial"/>
          <w:b/>
          <w:bCs/>
          <w:sz w:val="24"/>
          <w:szCs w:val="24"/>
        </w:rPr>
        <w:t xml:space="preserve">WTE </w:t>
      </w:r>
      <w:r w:rsidR="005F6D27" w:rsidRPr="004B1A0D">
        <w:rPr>
          <w:rFonts w:ascii="Arial" w:hAnsi="Arial" w:cs="Arial"/>
          <w:b/>
          <w:bCs/>
          <w:sz w:val="24"/>
          <w:szCs w:val="24"/>
        </w:rPr>
        <w:t xml:space="preserve">TEST-BEDDING AND DEMONSTRATION PROJECTS </w:t>
      </w:r>
    </w:p>
    <w:p w14:paraId="17F52366" w14:textId="77777777" w:rsidR="0078191C" w:rsidRPr="00315C56" w:rsidRDefault="0078191C" w:rsidP="0078191C">
      <w:pPr>
        <w:rPr>
          <w:rFonts w:ascii="Arial" w:hAnsi="Arial" w:cs="Arial"/>
          <w:sz w:val="24"/>
          <w:szCs w:val="24"/>
        </w:rPr>
      </w:pPr>
    </w:p>
    <w:p w14:paraId="421DB112" w14:textId="6DCDBF40" w:rsidR="005557EC" w:rsidRPr="004B1A0D" w:rsidRDefault="005557EC" w:rsidP="0034029D">
      <w:pPr>
        <w:pStyle w:val="CM16"/>
        <w:spacing w:after="200" w:line="264" w:lineRule="auto"/>
        <w:jc w:val="both"/>
        <w:rPr>
          <w:rFonts w:ascii="Arial" w:hAnsi="Arial" w:cs="Arial"/>
          <w:b/>
          <w:bCs/>
        </w:rPr>
      </w:pPr>
      <w:r w:rsidRPr="004B1A0D">
        <w:rPr>
          <w:rFonts w:ascii="Arial" w:hAnsi="Arial" w:cs="Arial"/>
          <w:b/>
          <w:bCs/>
        </w:rPr>
        <w:t xml:space="preserve">BACKGROUND </w:t>
      </w:r>
    </w:p>
    <w:p w14:paraId="13A7A6EB" w14:textId="02830F46" w:rsidR="00862F3D" w:rsidRPr="004B1A0D" w:rsidRDefault="005F6D27" w:rsidP="005F6D27">
      <w:pPr>
        <w:pStyle w:val="BodyText"/>
      </w:pPr>
      <w:r w:rsidRPr="004B1A0D">
        <w:t>Singapore</w:t>
      </w:r>
      <w:r w:rsidR="00EF0AE1" w:rsidRPr="004B1A0D">
        <w:t xml:space="preserve"> </w:t>
      </w:r>
      <w:r w:rsidR="00B7079D">
        <w:t>has limited land</w:t>
      </w:r>
      <w:r w:rsidR="003E28AB" w:rsidRPr="004B1A0D">
        <w:t xml:space="preserve"> for</w:t>
      </w:r>
      <w:r w:rsidR="00EF0AE1" w:rsidRPr="004B1A0D">
        <w:t xml:space="preserve"> solid waste</w:t>
      </w:r>
      <w:r w:rsidR="003E28AB" w:rsidRPr="004B1A0D">
        <w:t xml:space="preserve"> management</w:t>
      </w:r>
      <w:r w:rsidR="001931FC">
        <w:t xml:space="preserve"> and is facing rising waste volume over the years</w:t>
      </w:r>
      <w:r w:rsidRPr="004B1A0D">
        <w:t xml:space="preserve">. </w:t>
      </w:r>
      <w:r w:rsidR="00B7079D">
        <w:t>To overcome these challenges</w:t>
      </w:r>
      <w:r w:rsidR="00EF0AE1" w:rsidRPr="004B1A0D">
        <w:t xml:space="preserve">, we </w:t>
      </w:r>
      <w:r w:rsidR="00F7730F">
        <w:t>decided</w:t>
      </w:r>
      <w:r w:rsidR="00F7730F" w:rsidRPr="004B1A0D">
        <w:t xml:space="preserve"> </w:t>
      </w:r>
      <w:r w:rsidR="00F7730F">
        <w:t xml:space="preserve">to </w:t>
      </w:r>
      <w:r w:rsidR="00EF0AE1" w:rsidRPr="004B1A0D">
        <w:t xml:space="preserve">adopt </w:t>
      </w:r>
      <w:r w:rsidR="00534F58" w:rsidRPr="004B1A0D">
        <w:t xml:space="preserve">mass burn incineration </w:t>
      </w:r>
      <w:r w:rsidR="00EF0AE1" w:rsidRPr="004B1A0D">
        <w:t xml:space="preserve">as one of our key </w:t>
      </w:r>
      <w:r w:rsidR="00C0317C" w:rsidRPr="004B1A0D">
        <w:t xml:space="preserve">solid </w:t>
      </w:r>
      <w:r w:rsidR="00EF0AE1" w:rsidRPr="004B1A0D">
        <w:t>waste management strategies</w:t>
      </w:r>
      <w:r w:rsidR="001931FC">
        <w:t xml:space="preserve"> </w:t>
      </w:r>
      <w:r w:rsidR="00F7730F">
        <w:t>some</w:t>
      </w:r>
      <w:r w:rsidR="001931FC">
        <w:t xml:space="preserve"> forty years ago</w:t>
      </w:r>
      <w:r w:rsidR="00EF0AE1" w:rsidRPr="004B1A0D">
        <w:t xml:space="preserve">. </w:t>
      </w:r>
      <w:r w:rsidR="00F7730F">
        <w:t xml:space="preserve">Today, </w:t>
      </w:r>
      <w:r w:rsidR="00C0317C" w:rsidRPr="004B1A0D">
        <w:t xml:space="preserve">incineration reduces </w:t>
      </w:r>
      <w:r w:rsidR="00F7730F">
        <w:t>the</w:t>
      </w:r>
      <w:r w:rsidR="00F7730F" w:rsidRPr="004B1A0D">
        <w:t xml:space="preserve"> </w:t>
      </w:r>
      <w:r w:rsidR="00C0317C" w:rsidRPr="004B1A0D">
        <w:t>volume</w:t>
      </w:r>
      <w:r w:rsidR="00F7730F">
        <w:t xml:space="preserve"> of solid waste</w:t>
      </w:r>
      <w:r w:rsidR="00C0317C" w:rsidRPr="004B1A0D">
        <w:t xml:space="preserve"> by about 90 percent and produces enough electricity to meet about 2</w:t>
      </w:r>
      <w:r w:rsidR="002427A2">
        <w:t xml:space="preserve"> to 3</w:t>
      </w:r>
      <w:r w:rsidR="00C0317C" w:rsidRPr="004B1A0D">
        <w:t xml:space="preserve"> percent of </w:t>
      </w:r>
      <w:r w:rsidR="002427A2" w:rsidRPr="004B1A0D">
        <w:t>Singapore</w:t>
      </w:r>
      <w:r w:rsidR="002427A2">
        <w:t>’s</w:t>
      </w:r>
      <w:r w:rsidR="002427A2" w:rsidRPr="004B1A0D">
        <w:t xml:space="preserve"> </w:t>
      </w:r>
      <w:r w:rsidR="00397BEE">
        <w:t>electricity</w:t>
      </w:r>
      <w:r w:rsidR="00C0317C" w:rsidRPr="004B1A0D">
        <w:t xml:space="preserve"> demand</w:t>
      </w:r>
      <w:r w:rsidR="002427A2">
        <w:t>s</w:t>
      </w:r>
      <w:r w:rsidR="00C0317C" w:rsidRPr="004B1A0D">
        <w:t>. With advancement in waste-to-energy (WTE) technology,</w:t>
      </w:r>
      <w:r w:rsidRPr="004B1A0D">
        <w:t xml:space="preserve"> </w:t>
      </w:r>
      <w:r w:rsidR="00C0317C" w:rsidRPr="004B1A0D">
        <w:t xml:space="preserve">we </w:t>
      </w:r>
      <w:r w:rsidR="002427A2">
        <w:t>are striving</w:t>
      </w:r>
      <w:r w:rsidR="00C0317C" w:rsidRPr="004B1A0D">
        <w:t xml:space="preserve"> to harness more energy from </w:t>
      </w:r>
      <w:r w:rsidR="002427A2">
        <w:t xml:space="preserve">the thermal treatment of </w:t>
      </w:r>
      <w:r w:rsidR="00C0317C" w:rsidRPr="004B1A0D">
        <w:t>solid waste and turn the residues into useful materials which can be</w:t>
      </w:r>
      <w:r w:rsidRPr="004B1A0D">
        <w:t xml:space="preserve"> recirculated into our economy. Research and development (R&amp;D) </w:t>
      </w:r>
      <w:r w:rsidR="00E15FD7" w:rsidRPr="004B1A0D">
        <w:t xml:space="preserve">in </w:t>
      </w:r>
      <w:r w:rsidRPr="004B1A0D">
        <w:t xml:space="preserve">WTE and waste-to-resource (WTR) conversion </w:t>
      </w:r>
      <w:r w:rsidR="00E15FD7" w:rsidRPr="004B1A0D">
        <w:t xml:space="preserve">are paramount in advancing </w:t>
      </w:r>
      <w:r w:rsidRPr="004B1A0D">
        <w:t>technological solutions that are land</w:t>
      </w:r>
      <w:r w:rsidR="00397BEE">
        <w:t>-efficient</w:t>
      </w:r>
      <w:r w:rsidRPr="004B1A0D">
        <w:t xml:space="preserve"> and cost-</w:t>
      </w:r>
      <w:r w:rsidR="00AB597B">
        <w:t>effective</w:t>
      </w:r>
      <w:r w:rsidR="00AB597B" w:rsidRPr="004B1A0D">
        <w:t xml:space="preserve"> </w:t>
      </w:r>
      <w:r w:rsidR="00397BEE">
        <w:t>so that Singapore</w:t>
      </w:r>
      <w:r w:rsidRPr="004B1A0D">
        <w:t xml:space="preserve"> </w:t>
      </w:r>
      <w:r w:rsidR="00397BEE">
        <w:t xml:space="preserve">can </w:t>
      </w:r>
      <w:r w:rsidRPr="004B1A0D">
        <w:t>continue to manage</w:t>
      </w:r>
      <w:r w:rsidR="003E28AB" w:rsidRPr="004B1A0D">
        <w:t xml:space="preserve"> our</w:t>
      </w:r>
      <w:r w:rsidRPr="004B1A0D">
        <w:t xml:space="preserve"> solid waste sustainably.</w:t>
      </w:r>
      <w:r w:rsidR="00D730FB" w:rsidRPr="004B1A0D">
        <w:t xml:space="preserve"> An important phase of the R&amp;D works </w:t>
      </w:r>
      <w:r w:rsidR="002427A2">
        <w:t>includes</w:t>
      </w:r>
      <w:r w:rsidR="002427A2" w:rsidRPr="004B1A0D">
        <w:t xml:space="preserve"> </w:t>
      </w:r>
      <w:r w:rsidR="00D730FB" w:rsidRPr="004B1A0D">
        <w:t xml:space="preserve">the test-bedding and demonstration of the solutions developed in </w:t>
      </w:r>
      <w:r w:rsidR="008044C7">
        <w:t xml:space="preserve">actual </w:t>
      </w:r>
      <w:r w:rsidR="00D730FB" w:rsidRPr="004B1A0D">
        <w:t>operation</w:t>
      </w:r>
      <w:r w:rsidR="00397BEE">
        <w:t>al settings</w:t>
      </w:r>
      <w:r w:rsidR="00D730FB" w:rsidRPr="004B1A0D">
        <w:t>.</w:t>
      </w:r>
      <w:r w:rsidR="003E28AB" w:rsidRPr="004B1A0D">
        <w:t xml:space="preserve"> </w:t>
      </w:r>
      <w:r w:rsidR="001F16BE">
        <w:rPr>
          <w:lang w:val="en-SG"/>
        </w:rPr>
        <w:t>Our</w:t>
      </w:r>
      <w:r w:rsidR="001F16BE" w:rsidRPr="00FB1FA4">
        <w:rPr>
          <w:lang w:val="en-SG"/>
        </w:rPr>
        <w:t xml:space="preserve"> </w:t>
      </w:r>
      <w:r w:rsidR="001F16BE">
        <w:rPr>
          <w:lang w:val="en-SG"/>
        </w:rPr>
        <w:t xml:space="preserve">long-term </w:t>
      </w:r>
      <w:r w:rsidR="001F16BE" w:rsidRPr="00FB1FA4">
        <w:rPr>
          <w:lang w:val="en-SG"/>
        </w:rPr>
        <w:t xml:space="preserve">goal is to </w:t>
      </w:r>
      <w:r w:rsidR="001F16BE">
        <w:rPr>
          <w:lang w:val="en-SG"/>
        </w:rPr>
        <w:t>achieve an</w:t>
      </w:r>
      <w:r w:rsidR="001F16BE" w:rsidRPr="00FB1FA4">
        <w:rPr>
          <w:lang w:val="en-SG"/>
        </w:rPr>
        <w:t xml:space="preserve"> overall electrical efficiency of commercial-scale WTE plants to 27% or higher.  </w:t>
      </w:r>
    </w:p>
    <w:p w14:paraId="3E70ACC5" w14:textId="48D480FC" w:rsidR="00D515E4" w:rsidRPr="00397BEE" w:rsidRDefault="00D515E4" w:rsidP="00937BF4">
      <w:pPr>
        <w:rPr>
          <w:rFonts w:ascii="Arial" w:hAnsi="Arial" w:cs="Arial"/>
          <w:b/>
          <w:sz w:val="24"/>
          <w:szCs w:val="24"/>
        </w:rPr>
      </w:pPr>
    </w:p>
    <w:p w14:paraId="0D8761F0" w14:textId="7755C8F2" w:rsidR="005557EC" w:rsidRPr="004057B4" w:rsidRDefault="005557EC" w:rsidP="00937BF4">
      <w:pPr>
        <w:rPr>
          <w:rFonts w:ascii="Arial" w:hAnsi="Arial" w:cs="Arial"/>
          <w:sz w:val="24"/>
          <w:szCs w:val="24"/>
        </w:rPr>
      </w:pPr>
      <w:r w:rsidRPr="00071A0F">
        <w:rPr>
          <w:rFonts w:ascii="Arial" w:hAnsi="Arial" w:cs="Arial"/>
          <w:b/>
          <w:bCs/>
          <w:sz w:val="24"/>
          <w:szCs w:val="24"/>
        </w:rPr>
        <w:t xml:space="preserve">SCOPE OF RFP </w:t>
      </w:r>
    </w:p>
    <w:p w14:paraId="0ED6560E" w14:textId="43404002" w:rsidR="00574428" w:rsidRPr="00E41AA2" w:rsidRDefault="00250F71" w:rsidP="0008682D">
      <w:pPr>
        <w:pStyle w:val="BodyText"/>
        <w:rPr>
          <w:lang w:val="en-SG"/>
        </w:rPr>
      </w:pPr>
      <w:bookmarkStart w:id="1" w:name="_Ref509416362"/>
      <w:r w:rsidRPr="00E41AA2">
        <w:rPr>
          <w:lang w:val="en-SG"/>
        </w:rPr>
        <w:t xml:space="preserve">This RFP </w:t>
      </w:r>
      <w:r w:rsidR="008044C7" w:rsidRPr="00E41AA2">
        <w:rPr>
          <w:lang w:val="en-SG"/>
        </w:rPr>
        <w:t xml:space="preserve">is open to </w:t>
      </w:r>
      <w:r w:rsidR="00786C5E" w:rsidRPr="00E41AA2">
        <w:rPr>
          <w:lang w:val="en-SG"/>
        </w:rPr>
        <w:t xml:space="preserve">test-bedding and demonstration </w:t>
      </w:r>
      <w:r w:rsidR="007248F4" w:rsidRPr="00E41AA2">
        <w:rPr>
          <w:lang w:val="en-SG"/>
        </w:rPr>
        <w:t>projects</w:t>
      </w:r>
      <w:r w:rsidR="002A54D1" w:rsidRPr="00E41AA2">
        <w:rPr>
          <w:lang w:val="en-SG"/>
        </w:rPr>
        <w:t xml:space="preserve"> </w:t>
      </w:r>
      <w:r w:rsidR="008044C7" w:rsidRPr="00E41AA2">
        <w:rPr>
          <w:lang w:val="en-SG"/>
        </w:rPr>
        <w:t xml:space="preserve">for </w:t>
      </w:r>
      <w:r w:rsidRPr="00E41AA2">
        <w:rPr>
          <w:lang w:val="en-SG"/>
        </w:rPr>
        <w:t>improv</w:t>
      </w:r>
      <w:r w:rsidR="008044C7" w:rsidRPr="00E41AA2">
        <w:rPr>
          <w:lang w:val="en-SG"/>
        </w:rPr>
        <w:t>ing</w:t>
      </w:r>
      <w:r w:rsidRPr="00E41AA2">
        <w:rPr>
          <w:lang w:val="en-SG"/>
        </w:rPr>
        <w:t xml:space="preserve"> </w:t>
      </w:r>
      <w:r w:rsidR="00E65B15" w:rsidRPr="00E41AA2">
        <w:rPr>
          <w:lang w:val="en-SG"/>
        </w:rPr>
        <w:t xml:space="preserve">technologies associated with the </w:t>
      </w:r>
      <w:r w:rsidRPr="00E41AA2">
        <w:rPr>
          <w:lang w:val="en-SG"/>
        </w:rPr>
        <w:t>waste thermal treatment processes</w:t>
      </w:r>
      <w:r w:rsidR="00786C5E" w:rsidRPr="00E41AA2">
        <w:rPr>
          <w:lang w:val="en-SG"/>
        </w:rPr>
        <w:t>, e.g.</w:t>
      </w:r>
      <w:r w:rsidRPr="00E41AA2">
        <w:rPr>
          <w:lang w:val="en-SG"/>
        </w:rPr>
        <w:t xml:space="preserve"> mass burn or gasification</w:t>
      </w:r>
      <w:r w:rsidR="004057B4">
        <w:rPr>
          <w:lang w:val="en-SG"/>
        </w:rPr>
        <w:t xml:space="preserve"> or any other thermal treatment </w:t>
      </w:r>
      <w:r w:rsidR="004057B4" w:rsidRPr="00A805EC">
        <w:rPr>
          <w:lang w:val="en-SG"/>
        </w:rPr>
        <w:t>technologies</w:t>
      </w:r>
      <w:r w:rsidR="008044C7" w:rsidRPr="00E41AA2">
        <w:rPr>
          <w:lang w:val="en-SG"/>
        </w:rPr>
        <w:t xml:space="preserve">. </w:t>
      </w:r>
      <w:r w:rsidR="004057B4" w:rsidRPr="003A3125">
        <w:rPr>
          <w:lang w:val="en-SG"/>
        </w:rPr>
        <w:t>Applicants are to propose novel and promising technologies, techniques or processes, at component or sub-system level</w:t>
      </w:r>
      <w:r w:rsidR="004057B4" w:rsidRPr="00071A0F">
        <w:t xml:space="preserve"> </w:t>
      </w:r>
      <w:r w:rsidR="004057B4" w:rsidRPr="00071A0F">
        <w:rPr>
          <w:lang w:val="en-SG"/>
        </w:rPr>
        <w:t>that</w:t>
      </w:r>
      <w:r w:rsidR="004057B4" w:rsidRPr="004057B4">
        <w:rPr>
          <w:lang w:val="en-SG"/>
        </w:rPr>
        <w:t xml:space="preserve"> are ready for</w:t>
      </w:r>
      <w:r w:rsidR="004057B4" w:rsidRPr="003A3125">
        <w:rPr>
          <w:lang w:val="en-SG"/>
        </w:rPr>
        <w:t xml:space="preserve"> test-bedding or demonstration.</w:t>
      </w:r>
      <w:r w:rsidR="004057B4">
        <w:rPr>
          <w:lang w:val="en-SG"/>
        </w:rPr>
        <w:t xml:space="preserve"> </w:t>
      </w:r>
      <w:r w:rsidR="008044C7" w:rsidRPr="00E41AA2">
        <w:rPr>
          <w:lang w:val="en-SG"/>
        </w:rPr>
        <w:t>Proposed projects should</w:t>
      </w:r>
      <w:r w:rsidRPr="00E41AA2">
        <w:rPr>
          <w:lang w:val="en-SG"/>
        </w:rPr>
        <w:t xml:space="preserve"> </w:t>
      </w:r>
      <w:r w:rsidR="00B14EDD" w:rsidRPr="00E41AA2">
        <w:rPr>
          <w:lang w:val="en-SG"/>
        </w:rPr>
        <w:t xml:space="preserve">be </w:t>
      </w:r>
      <w:r w:rsidR="001F16BE">
        <w:rPr>
          <w:lang w:val="en-SG"/>
        </w:rPr>
        <w:t>aimed</w:t>
      </w:r>
      <w:r w:rsidR="00B14EDD" w:rsidRPr="00E41AA2">
        <w:rPr>
          <w:lang w:val="en-SG"/>
        </w:rPr>
        <w:t xml:space="preserve"> </w:t>
      </w:r>
      <w:r w:rsidR="001F16BE">
        <w:rPr>
          <w:lang w:val="en-SG"/>
        </w:rPr>
        <w:t xml:space="preserve">at </w:t>
      </w:r>
      <w:r w:rsidR="004057B4">
        <w:rPr>
          <w:lang w:val="en-SG"/>
        </w:rPr>
        <w:t xml:space="preserve">improving </w:t>
      </w:r>
      <w:r w:rsidR="004B0AE8" w:rsidRPr="00E41AA2">
        <w:rPr>
          <w:lang w:val="en-SG"/>
        </w:rPr>
        <w:t>engineering design of future WTE plants</w:t>
      </w:r>
      <w:r w:rsidR="00E65B15" w:rsidRPr="00E41AA2">
        <w:rPr>
          <w:lang w:val="en-SG"/>
        </w:rPr>
        <w:t xml:space="preserve"> to maximise </w:t>
      </w:r>
      <w:r w:rsidR="004B0AE8" w:rsidRPr="00E41AA2">
        <w:rPr>
          <w:lang w:val="en-SG"/>
        </w:rPr>
        <w:t xml:space="preserve">the </w:t>
      </w:r>
      <w:r w:rsidR="001F16BE">
        <w:rPr>
          <w:lang w:val="en-SG"/>
        </w:rPr>
        <w:t xml:space="preserve">energy </w:t>
      </w:r>
      <w:r w:rsidR="00E65B15" w:rsidRPr="00E41AA2">
        <w:rPr>
          <w:lang w:val="en-SG"/>
        </w:rPr>
        <w:t>efficiency and resource recovery</w:t>
      </w:r>
      <w:r w:rsidR="001F16BE">
        <w:rPr>
          <w:lang w:val="en-SG"/>
        </w:rPr>
        <w:t xml:space="preserve">, and </w:t>
      </w:r>
      <w:r w:rsidR="001F16BE" w:rsidRPr="00603019">
        <w:rPr>
          <w:lang w:val="en-SG"/>
        </w:rPr>
        <w:t xml:space="preserve">at </w:t>
      </w:r>
      <w:r w:rsidR="00146C0A">
        <w:rPr>
          <w:lang w:val="en-SG"/>
        </w:rPr>
        <w:t xml:space="preserve">commercial </w:t>
      </w:r>
      <w:r w:rsidR="001F16BE" w:rsidRPr="00603019">
        <w:rPr>
          <w:lang w:val="en-SG"/>
        </w:rPr>
        <w:t xml:space="preserve">deployment in the </w:t>
      </w:r>
      <w:r w:rsidR="001F16BE">
        <w:rPr>
          <w:lang w:val="en-SG"/>
        </w:rPr>
        <w:t>waste management sector</w:t>
      </w:r>
      <w:r w:rsidR="004B0AE8" w:rsidRPr="00E41AA2">
        <w:rPr>
          <w:lang w:val="en-SG"/>
        </w:rPr>
        <w:t xml:space="preserve">. </w:t>
      </w:r>
      <w:bookmarkEnd w:id="1"/>
    </w:p>
    <w:p w14:paraId="57C4898F" w14:textId="78B55AC1" w:rsidR="00574428" w:rsidRDefault="00574428" w:rsidP="00574428">
      <w:pPr>
        <w:pStyle w:val="BodyText"/>
        <w:numPr>
          <w:ilvl w:val="0"/>
          <w:numId w:val="0"/>
        </w:numPr>
      </w:pPr>
    </w:p>
    <w:p w14:paraId="7D06FAEB" w14:textId="20BB2618" w:rsidR="001B132F" w:rsidRPr="004B1A0D" w:rsidRDefault="00146C0A" w:rsidP="00343B05">
      <w:pPr>
        <w:pStyle w:val="BodyText"/>
      </w:pPr>
      <w:r>
        <w:rPr>
          <w:lang w:val="en-SG"/>
        </w:rPr>
        <w:t>A</w:t>
      </w:r>
      <w:r w:rsidR="00ED2EEC" w:rsidRPr="004B1A0D">
        <w:rPr>
          <w:lang w:val="en-SG"/>
        </w:rPr>
        <w:t>pplicant</w:t>
      </w:r>
      <w:r>
        <w:rPr>
          <w:lang w:val="en-SG"/>
        </w:rPr>
        <w:t>s</w:t>
      </w:r>
      <w:r w:rsidR="00ED2EEC" w:rsidRPr="004B1A0D">
        <w:rPr>
          <w:lang w:val="en-SG"/>
        </w:rPr>
        <w:t xml:space="preserve"> shall </w:t>
      </w:r>
      <w:r w:rsidR="000A77B8">
        <w:rPr>
          <w:lang w:val="en-SG"/>
        </w:rPr>
        <w:t>provide theoretical</w:t>
      </w:r>
      <w:r w:rsidR="000A77B8" w:rsidRPr="004B1A0D">
        <w:rPr>
          <w:lang w:val="en-SG"/>
        </w:rPr>
        <w:t xml:space="preserve"> calculations</w:t>
      </w:r>
      <w:r w:rsidR="000A77B8" w:rsidRPr="004B1A0D" w:rsidDel="008350AF">
        <w:rPr>
          <w:lang w:val="en-SG"/>
        </w:rPr>
        <w:t xml:space="preserve"> </w:t>
      </w:r>
      <w:r w:rsidR="000A77B8">
        <w:rPr>
          <w:lang w:val="en-SG"/>
        </w:rPr>
        <w:t xml:space="preserve">to </w:t>
      </w:r>
      <w:r w:rsidR="008350AF">
        <w:rPr>
          <w:lang w:val="en-SG"/>
        </w:rPr>
        <w:t>illustrate</w:t>
      </w:r>
      <w:r w:rsidR="008350AF" w:rsidRPr="004B1A0D">
        <w:rPr>
          <w:lang w:val="en-SG"/>
        </w:rPr>
        <w:t xml:space="preserve"> </w:t>
      </w:r>
      <w:r w:rsidR="00ED2EEC" w:rsidRPr="004B1A0D">
        <w:rPr>
          <w:lang w:val="en-SG"/>
        </w:rPr>
        <w:t xml:space="preserve">how the proposed </w:t>
      </w:r>
      <w:r w:rsidR="000A77B8">
        <w:rPr>
          <w:lang w:val="en-SG"/>
        </w:rPr>
        <w:t>solution</w:t>
      </w:r>
      <w:r>
        <w:rPr>
          <w:lang w:val="en-SG"/>
        </w:rPr>
        <w:t>s</w:t>
      </w:r>
      <w:r w:rsidR="00ED2EEC" w:rsidRPr="004B1A0D">
        <w:rPr>
          <w:lang w:val="en-SG"/>
        </w:rPr>
        <w:t xml:space="preserve"> </w:t>
      </w:r>
      <w:r w:rsidR="000A77B8">
        <w:rPr>
          <w:lang w:val="en-SG"/>
        </w:rPr>
        <w:t>could</w:t>
      </w:r>
      <w:r w:rsidR="000A77B8" w:rsidRPr="004B1A0D">
        <w:rPr>
          <w:lang w:val="en-SG"/>
        </w:rPr>
        <w:t xml:space="preserve"> </w:t>
      </w:r>
      <w:r w:rsidR="00ED2EEC" w:rsidRPr="004B1A0D">
        <w:rPr>
          <w:lang w:val="en-SG"/>
        </w:rPr>
        <w:t>incre</w:t>
      </w:r>
      <w:r w:rsidR="00ED2EEC" w:rsidRPr="004965C2">
        <w:rPr>
          <w:lang w:val="en-SG"/>
        </w:rPr>
        <w:t xml:space="preserve">ase the </w:t>
      </w:r>
      <w:r w:rsidR="004965C2" w:rsidRPr="004965C2">
        <w:rPr>
          <w:lang w:val="en-SG"/>
        </w:rPr>
        <w:t xml:space="preserve">energy </w:t>
      </w:r>
      <w:r w:rsidR="00ED2EEC" w:rsidRPr="004965C2">
        <w:rPr>
          <w:lang w:val="en-SG"/>
        </w:rPr>
        <w:t xml:space="preserve">efficiency of a WTE plant, including </w:t>
      </w:r>
      <w:r w:rsidR="008350AF" w:rsidRPr="004965C2">
        <w:rPr>
          <w:lang w:val="en-SG"/>
        </w:rPr>
        <w:t xml:space="preserve">showing </w:t>
      </w:r>
      <w:r w:rsidR="000A77B8" w:rsidRPr="004965C2">
        <w:rPr>
          <w:lang w:val="en-SG"/>
        </w:rPr>
        <w:t xml:space="preserve">quantitative improvements to </w:t>
      </w:r>
      <w:r w:rsidR="008350AF" w:rsidRPr="004965C2">
        <w:rPr>
          <w:lang w:val="en-SG"/>
        </w:rPr>
        <w:t>the key parameters</w:t>
      </w:r>
      <w:r w:rsidR="00250F71" w:rsidRPr="004965C2">
        <w:rPr>
          <w:lang w:val="en-SG"/>
        </w:rPr>
        <w:t xml:space="preserve">. </w:t>
      </w:r>
      <w:r w:rsidR="004965C2" w:rsidRPr="00E41AA2">
        <w:rPr>
          <w:lang w:val="en-SG"/>
        </w:rPr>
        <w:t>T</w:t>
      </w:r>
      <w:r w:rsidR="00ED2EEC" w:rsidRPr="009E1B25">
        <w:rPr>
          <w:lang w:val="en-SG"/>
        </w:rPr>
        <w:t>he applicant</w:t>
      </w:r>
      <w:r>
        <w:rPr>
          <w:lang w:val="en-SG"/>
        </w:rPr>
        <w:t>s</w:t>
      </w:r>
      <w:r w:rsidR="00ED2EEC" w:rsidRPr="009E1B25">
        <w:rPr>
          <w:lang w:val="en-SG"/>
        </w:rPr>
        <w:t xml:space="preserve"> </w:t>
      </w:r>
      <w:r>
        <w:rPr>
          <w:lang w:val="en-SG"/>
        </w:rPr>
        <w:t>are</w:t>
      </w:r>
      <w:r w:rsidRPr="009E1B25">
        <w:rPr>
          <w:lang w:val="en-SG"/>
        </w:rPr>
        <w:t xml:space="preserve"> </w:t>
      </w:r>
      <w:r w:rsidR="00ED2EEC" w:rsidRPr="009E1B25">
        <w:rPr>
          <w:lang w:val="en-SG"/>
        </w:rPr>
        <w:t xml:space="preserve">required to </w:t>
      </w:r>
      <w:r w:rsidR="00D515E4" w:rsidRPr="009E1B25">
        <w:rPr>
          <w:lang w:val="en-SG"/>
        </w:rPr>
        <w:t>provide</w:t>
      </w:r>
      <w:r w:rsidR="00ED2EEC" w:rsidRPr="009E1B25">
        <w:rPr>
          <w:lang w:val="en-SG"/>
        </w:rPr>
        <w:t xml:space="preserve"> </w:t>
      </w:r>
      <w:r w:rsidR="004965C2" w:rsidRPr="00E41AA2">
        <w:rPr>
          <w:lang w:val="en-SG"/>
        </w:rPr>
        <w:t>sufficient drawings and details</w:t>
      </w:r>
      <w:r w:rsidR="00436A72" w:rsidRPr="009E1B25">
        <w:rPr>
          <w:lang w:val="en-SG"/>
        </w:rPr>
        <w:t xml:space="preserve"> </w:t>
      </w:r>
      <w:r w:rsidR="00ED2EEC" w:rsidRPr="009E1B25">
        <w:rPr>
          <w:lang w:val="en-SG"/>
        </w:rPr>
        <w:t xml:space="preserve">of the </w:t>
      </w:r>
      <w:r w:rsidR="004965C2" w:rsidRPr="00E41AA2">
        <w:rPr>
          <w:lang w:val="en-SG"/>
        </w:rPr>
        <w:t>proposed solution</w:t>
      </w:r>
      <w:r>
        <w:rPr>
          <w:lang w:val="en-SG"/>
        </w:rPr>
        <w:t>s</w:t>
      </w:r>
      <w:r w:rsidR="004965C2" w:rsidRPr="009E1B25">
        <w:rPr>
          <w:lang w:val="en-SG"/>
        </w:rPr>
        <w:t xml:space="preserve"> </w:t>
      </w:r>
      <w:r w:rsidR="00ED2EEC" w:rsidRPr="009E1B25">
        <w:rPr>
          <w:lang w:val="en-SG"/>
        </w:rPr>
        <w:t xml:space="preserve">to be </w:t>
      </w:r>
      <w:r w:rsidR="00436A72" w:rsidRPr="009E1B25">
        <w:rPr>
          <w:lang w:val="en-SG"/>
        </w:rPr>
        <w:t>tested</w:t>
      </w:r>
      <w:r w:rsidR="004965C2" w:rsidRPr="00E41AA2">
        <w:rPr>
          <w:lang w:val="en-SG"/>
        </w:rPr>
        <w:t xml:space="preserve"> to the extent necessary for a reasonable understanding of how the solution</w:t>
      </w:r>
      <w:r>
        <w:rPr>
          <w:lang w:val="en-SG"/>
        </w:rPr>
        <w:t>s</w:t>
      </w:r>
      <w:r w:rsidR="004965C2" w:rsidRPr="00E41AA2">
        <w:rPr>
          <w:lang w:val="en-SG"/>
        </w:rPr>
        <w:t xml:space="preserve"> could improve the efficiency of a WTE plant.</w:t>
      </w:r>
      <w:r w:rsidR="009E1B25">
        <w:rPr>
          <w:lang w:val="en-SG"/>
        </w:rPr>
        <w:t xml:space="preserve"> </w:t>
      </w:r>
      <w:r w:rsidR="00ED2EEC" w:rsidRPr="009E1B25">
        <w:rPr>
          <w:lang w:val="en-SG"/>
        </w:rPr>
        <w:t>The applicant</w:t>
      </w:r>
      <w:r>
        <w:rPr>
          <w:lang w:val="en-SG"/>
        </w:rPr>
        <w:t>s</w:t>
      </w:r>
      <w:r w:rsidR="00ED2EEC" w:rsidRPr="009E1B25">
        <w:rPr>
          <w:lang w:val="en-SG"/>
        </w:rPr>
        <w:t xml:space="preserve"> should </w:t>
      </w:r>
      <w:r w:rsidR="009E1B25">
        <w:rPr>
          <w:lang w:val="en-SG"/>
        </w:rPr>
        <w:t>define</w:t>
      </w:r>
      <w:r w:rsidR="009E1B25" w:rsidRPr="009E1B25">
        <w:rPr>
          <w:lang w:val="en-SG"/>
        </w:rPr>
        <w:t xml:space="preserve"> </w:t>
      </w:r>
      <w:r w:rsidR="00ED2EEC" w:rsidRPr="00343B05">
        <w:rPr>
          <w:lang w:val="en-SG"/>
        </w:rPr>
        <w:t>clear</w:t>
      </w:r>
      <w:r w:rsidR="009E1B25">
        <w:rPr>
          <w:lang w:val="en-SG"/>
        </w:rPr>
        <w:t xml:space="preserve"> and objective</w:t>
      </w:r>
      <w:r w:rsidR="00ED2EEC" w:rsidRPr="009E1B25">
        <w:rPr>
          <w:lang w:val="en-SG"/>
        </w:rPr>
        <w:t xml:space="preserve"> </w:t>
      </w:r>
      <w:r w:rsidR="009E1B25">
        <w:rPr>
          <w:lang w:val="en-SG"/>
        </w:rPr>
        <w:t xml:space="preserve">measurement indicators, and </w:t>
      </w:r>
      <w:r w:rsidR="00342855">
        <w:rPr>
          <w:lang w:val="en-SG"/>
        </w:rPr>
        <w:t xml:space="preserve">set </w:t>
      </w:r>
      <w:r w:rsidR="00ED2EEC" w:rsidRPr="009E1B25">
        <w:rPr>
          <w:lang w:val="en-SG"/>
        </w:rPr>
        <w:t>performance target(s) and/or benchmark(s) to be achieved</w:t>
      </w:r>
      <w:r w:rsidR="005056F6" w:rsidRPr="009E1B25">
        <w:rPr>
          <w:lang w:val="en-SG"/>
        </w:rPr>
        <w:t>.</w:t>
      </w:r>
      <w:r w:rsidR="00ED2EEC" w:rsidRPr="009E1B25">
        <w:rPr>
          <w:lang w:val="en-SG"/>
        </w:rPr>
        <w:t xml:space="preserve">  </w:t>
      </w:r>
    </w:p>
    <w:p w14:paraId="7D4E9258" w14:textId="77777777" w:rsidR="007546E2" w:rsidRPr="00315C56" w:rsidRDefault="007546E2" w:rsidP="000843B6">
      <w:pPr>
        <w:pStyle w:val="BodyText"/>
        <w:numPr>
          <w:ilvl w:val="0"/>
          <w:numId w:val="0"/>
        </w:numPr>
        <w:rPr>
          <w:u w:val="single"/>
          <w:lang w:val="en-SG"/>
        </w:rPr>
      </w:pPr>
    </w:p>
    <w:p w14:paraId="127F1D0B" w14:textId="31C5F7FF" w:rsidR="00B90FB9" w:rsidRPr="00315C56" w:rsidRDefault="000A77B8" w:rsidP="00EE3E68">
      <w:pPr>
        <w:pStyle w:val="BodyText"/>
        <w:rPr>
          <w:lang w:val="en-SG"/>
        </w:rPr>
      </w:pPr>
      <w:r>
        <w:rPr>
          <w:lang w:val="en-SG"/>
        </w:rPr>
        <w:t>Applicants are</w:t>
      </w:r>
      <w:r w:rsidR="00ED2EEC" w:rsidRPr="00315C56">
        <w:rPr>
          <w:lang w:val="en-SG"/>
        </w:rPr>
        <w:t xml:space="preserve"> strongly encouraged to seek industry collaborators and work with them to scope out the</w:t>
      </w:r>
      <w:r w:rsidR="00146C0A">
        <w:rPr>
          <w:lang w:val="en-SG"/>
        </w:rPr>
        <w:t>ir</w:t>
      </w:r>
      <w:r w:rsidR="00ED2EEC" w:rsidRPr="00315C56">
        <w:rPr>
          <w:lang w:val="en-SG"/>
        </w:rPr>
        <w:t xml:space="preserve"> </w:t>
      </w:r>
      <w:r w:rsidR="00146C0A">
        <w:rPr>
          <w:lang w:val="en-SG"/>
        </w:rPr>
        <w:t>p</w:t>
      </w:r>
      <w:r w:rsidR="00146C0A" w:rsidRPr="00315C56">
        <w:rPr>
          <w:lang w:val="en-SG"/>
        </w:rPr>
        <w:t>roposal</w:t>
      </w:r>
      <w:r w:rsidR="00146C0A">
        <w:rPr>
          <w:lang w:val="en-SG"/>
        </w:rPr>
        <w:t>s</w:t>
      </w:r>
      <w:r w:rsidR="00146C0A" w:rsidRPr="00315C56">
        <w:rPr>
          <w:lang w:val="en-SG"/>
        </w:rPr>
        <w:t xml:space="preserve"> </w:t>
      </w:r>
      <w:r w:rsidR="00ED2EEC" w:rsidRPr="00315C56">
        <w:rPr>
          <w:lang w:val="en-SG"/>
        </w:rPr>
        <w:t xml:space="preserve">to ensure </w:t>
      </w:r>
      <w:r w:rsidR="009D1187">
        <w:rPr>
          <w:lang w:val="en-SG"/>
        </w:rPr>
        <w:t>the project</w:t>
      </w:r>
      <w:r w:rsidR="00146C0A">
        <w:rPr>
          <w:lang w:val="en-SG"/>
        </w:rPr>
        <w:t>s</w:t>
      </w:r>
      <w:r w:rsidR="009D1187">
        <w:rPr>
          <w:lang w:val="en-SG"/>
        </w:rPr>
        <w:t xml:space="preserve"> </w:t>
      </w:r>
      <w:r w:rsidR="00146C0A">
        <w:rPr>
          <w:lang w:val="en-SG"/>
        </w:rPr>
        <w:t xml:space="preserve">are </w:t>
      </w:r>
      <w:r w:rsidR="009D1187">
        <w:rPr>
          <w:lang w:val="en-SG"/>
        </w:rPr>
        <w:t xml:space="preserve">of </w:t>
      </w:r>
      <w:r w:rsidR="00ED2EEC" w:rsidRPr="00315C56">
        <w:rPr>
          <w:lang w:val="en-SG"/>
        </w:rPr>
        <w:t xml:space="preserve">interest and relevance to the industry. Proposals that have </w:t>
      </w:r>
      <w:r w:rsidR="007E7FC6">
        <w:rPr>
          <w:lang w:val="en-SG"/>
        </w:rPr>
        <w:t xml:space="preserve">secured </w:t>
      </w:r>
      <w:r w:rsidR="00ED2EEC" w:rsidRPr="00315C56">
        <w:rPr>
          <w:lang w:val="en-SG"/>
        </w:rPr>
        <w:t>industry spending and participation</w:t>
      </w:r>
      <w:r w:rsidR="00E4625B">
        <w:rPr>
          <w:lang w:val="en-SG"/>
        </w:rPr>
        <w:t xml:space="preserve">, especially those with proofs of collaboration agreements, </w:t>
      </w:r>
      <w:r w:rsidR="00ED2EEC" w:rsidRPr="00315C56">
        <w:rPr>
          <w:lang w:val="en-SG"/>
        </w:rPr>
        <w:t xml:space="preserve">will be </w:t>
      </w:r>
      <w:r w:rsidR="00ED2EEC" w:rsidRPr="00D25868">
        <w:rPr>
          <w:lang w:val="en-SG"/>
        </w:rPr>
        <w:t>viewed more favourably</w:t>
      </w:r>
      <w:r w:rsidR="00ED2EEC" w:rsidRPr="00315C56">
        <w:rPr>
          <w:lang w:val="en-SG"/>
        </w:rPr>
        <w:t>, all other things being equal</w:t>
      </w:r>
      <w:r w:rsidR="004D374A" w:rsidRPr="004B1A0D">
        <w:rPr>
          <w:bCs/>
        </w:rPr>
        <w:t>.</w:t>
      </w:r>
    </w:p>
    <w:p w14:paraId="08E07A00" w14:textId="77777777" w:rsidR="00B90FB9" w:rsidRPr="00315C56" w:rsidRDefault="00B90FB9" w:rsidP="00EE3E68">
      <w:pPr>
        <w:pStyle w:val="BodyText"/>
        <w:numPr>
          <w:ilvl w:val="0"/>
          <w:numId w:val="0"/>
        </w:numPr>
        <w:rPr>
          <w:lang w:val="en-SG"/>
        </w:rPr>
      </w:pPr>
    </w:p>
    <w:p w14:paraId="0D32DE2C" w14:textId="77777777" w:rsidR="00DA3295" w:rsidRPr="00315C56" w:rsidRDefault="00DA3295" w:rsidP="00315C56">
      <w:pPr>
        <w:rPr>
          <w:rFonts w:ascii="Arial" w:hAnsi="Arial" w:cs="Arial"/>
        </w:rPr>
      </w:pPr>
    </w:p>
    <w:p w14:paraId="0F46032E" w14:textId="5386DC87" w:rsidR="00033E3F" w:rsidRPr="004B1A0D" w:rsidRDefault="00033E3F" w:rsidP="00561EDC">
      <w:pPr>
        <w:pStyle w:val="CM16"/>
        <w:spacing w:after="200" w:line="264" w:lineRule="auto"/>
        <w:ind w:left="709" w:hanging="720"/>
        <w:jc w:val="both"/>
        <w:rPr>
          <w:rFonts w:ascii="Arial" w:hAnsi="Arial" w:cs="Arial"/>
          <w:b/>
          <w:bCs/>
        </w:rPr>
      </w:pPr>
      <w:r w:rsidRPr="004B1A0D">
        <w:rPr>
          <w:rFonts w:ascii="Arial" w:hAnsi="Arial" w:cs="Arial"/>
          <w:b/>
          <w:bCs/>
        </w:rPr>
        <w:lastRenderedPageBreak/>
        <w:t xml:space="preserve">REQUIREMENTS </w:t>
      </w:r>
      <w:r w:rsidR="008A43C1">
        <w:rPr>
          <w:rFonts w:ascii="Arial" w:hAnsi="Arial" w:cs="Arial"/>
          <w:b/>
          <w:bCs/>
        </w:rPr>
        <w:t xml:space="preserve">OF PROPOSAL </w:t>
      </w:r>
      <w:r w:rsidRPr="004B1A0D">
        <w:rPr>
          <w:rFonts w:ascii="Arial" w:hAnsi="Arial" w:cs="Arial"/>
          <w:b/>
          <w:bCs/>
        </w:rPr>
        <w:t>SUBMISSION</w:t>
      </w:r>
    </w:p>
    <w:p w14:paraId="0BF4A945" w14:textId="73203B3E" w:rsidR="00033E3F" w:rsidRPr="00315C56" w:rsidRDefault="00033E3F" w:rsidP="00AD3106">
      <w:pPr>
        <w:pStyle w:val="BodyText"/>
      </w:pPr>
      <w:r w:rsidRPr="00315C56">
        <w:t xml:space="preserve"> </w:t>
      </w:r>
      <w:r w:rsidR="00105021" w:rsidRPr="00315C56">
        <w:t xml:space="preserve">All </w:t>
      </w:r>
      <w:r w:rsidR="00146C0A">
        <w:t>p</w:t>
      </w:r>
      <w:r w:rsidR="00146C0A" w:rsidRPr="00315C56">
        <w:t xml:space="preserve">roposals </w:t>
      </w:r>
      <w:r w:rsidRPr="00315C56">
        <w:t xml:space="preserve">submitted for the RFP shall </w:t>
      </w:r>
      <w:r w:rsidR="00146C0A">
        <w:t xml:space="preserve">minimally </w:t>
      </w:r>
      <w:r w:rsidRPr="00315C56">
        <w:t>inc</w:t>
      </w:r>
      <w:r w:rsidR="00602A63" w:rsidRPr="00315C56">
        <w:t>lude the following information</w:t>
      </w:r>
      <w:r w:rsidRPr="00315C56">
        <w:t>:</w:t>
      </w:r>
    </w:p>
    <w:p w14:paraId="274CC985" w14:textId="77777777" w:rsidR="00670740" w:rsidRPr="00315C56" w:rsidRDefault="00670740" w:rsidP="00670740">
      <w:pPr>
        <w:pStyle w:val="BodyText"/>
        <w:numPr>
          <w:ilvl w:val="0"/>
          <w:numId w:val="0"/>
        </w:numPr>
      </w:pPr>
    </w:p>
    <w:p w14:paraId="17E51A3E" w14:textId="77C707B3" w:rsidR="00670740" w:rsidRDefault="00745822" w:rsidP="007546E2">
      <w:pPr>
        <w:numPr>
          <w:ilvl w:val="0"/>
          <w:numId w:val="5"/>
        </w:numPr>
        <w:tabs>
          <w:tab w:val="clear" w:pos="720"/>
        </w:tabs>
        <w:spacing w:line="264" w:lineRule="auto"/>
        <w:ind w:left="1134" w:hanging="425"/>
        <w:jc w:val="both"/>
        <w:rPr>
          <w:rFonts w:ascii="Arial" w:hAnsi="Arial" w:cs="Arial"/>
          <w:sz w:val="24"/>
          <w:szCs w:val="24"/>
        </w:rPr>
      </w:pPr>
      <w:r w:rsidRPr="00315C56">
        <w:rPr>
          <w:rFonts w:ascii="Arial" w:hAnsi="Arial" w:cs="Arial"/>
          <w:sz w:val="24"/>
          <w:szCs w:val="24"/>
        </w:rPr>
        <w:t>D</w:t>
      </w:r>
      <w:r w:rsidR="00033E3F" w:rsidRPr="00315C56">
        <w:rPr>
          <w:rFonts w:ascii="Arial" w:hAnsi="Arial" w:cs="Arial"/>
          <w:sz w:val="24"/>
          <w:szCs w:val="24"/>
        </w:rPr>
        <w:t xml:space="preserve">etailed description of the </w:t>
      </w:r>
      <w:r w:rsidR="0084351A" w:rsidRPr="00315C56">
        <w:rPr>
          <w:rFonts w:ascii="Arial" w:hAnsi="Arial" w:cs="Arial"/>
          <w:sz w:val="24"/>
          <w:szCs w:val="24"/>
        </w:rPr>
        <w:t>objective</w:t>
      </w:r>
      <w:r w:rsidR="00033E3F" w:rsidRPr="00315C56">
        <w:rPr>
          <w:rFonts w:ascii="Arial" w:hAnsi="Arial" w:cs="Arial"/>
          <w:sz w:val="24"/>
          <w:szCs w:val="24"/>
        </w:rPr>
        <w:t xml:space="preserve">, </w:t>
      </w:r>
      <w:r w:rsidR="0084351A" w:rsidRPr="00315C56">
        <w:rPr>
          <w:rFonts w:ascii="Arial" w:hAnsi="Arial" w:cs="Arial"/>
          <w:sz w:val="24"/>
          <w:szCs w:val="24"/>
        </w:rPr>
        <w:t>scope</w:t>
      </w:r>
      <w:r w:rsidR="00033E3F" w:rsidRPr="00315C56">
        <w:rPr>
          <w:rFonts w:ascii="Arial" w:hAnsi="Arial" w:cs="Arial"/>
          <w:sz w:val="24"/>
          <w:szCs w:val="24"/>
        </w:rPr>
        <w:t xml:space="preserve"> and the scientific principles of the proposed technology</w:t>
      </w:r>
      <w:r w:rsidR="007546E2" w:rsidRPr="00315C56">
        <w:rPr>
          <w:rFonts w:ascii="Arial" w:hAnsi="Arial" w:cs="Arial"/>
          <w:sz w:val="24"/>
          <w:szCs w:val="24"/>
        </w:rPr>
        <w:t>;</w:t>
      </w:r>
    </w:p>
    <w:p w14:paraId="3762B93B" w14:textId="77777777" w:rsidR="00343B05" w:rsidRDefault="00343B05" w:rsidP="00343B05">
      <w:pPr>
        <w:numPr>
          <w:ilvl w:val="0"/>
          <w:numId w:val="5"/>
        </w:numPr>
        <w:tabs>
          <w:tab w:val="clear" w:pos="720"/>
        </w:tabs>
        <w:autoSpaceDE w:val="0"/>
        <w:autoSpaceDN w:val="0"/>
        <w:adjustRightInd w:val="0"/>
        <w:spacing w:after="0" w:line="240" w:lineRule="auto"/>
        <w:ind w:left="1134" w:hanging="425"/>
        <w:jc w:val="both"/>
        <w:rPr>
          <w:rFonts w:ascii="Arial" w:hAnsi="Arial" w:cs="Arial"/>
          <w:sz w:val="24"/>
          <w:szCs w:val="24"/>
        </w:rPr>
      </w:pPr>
      <w:r>
        <w:rPr>
          <w:rFonts w:ascii="Arial" w:hAnsi="Arial" w:cs="Arial"/>
          <w:sz w:val="24"/>
          <w:szCs w:val="24"/>
        </w:rPr>
        <w:t>Market potential of</w:t>
      </w:r>
      <w:r w:rsidRPr="00315C56">
        <w:rPr>
          <w:rFonts w:ascii="Arial" w:hAnsi="Arial" w:cs="Arial"/>
          <w:sz w:val="24"/>
          <w:szCs w:val="24"/>
        </w:rPr>
        <w:t xml:space="preserve"> the developed</w:t>
      </w:r>
      <w:r w:rsidRPr="00E17752">
        <w:rPr>
          <w:rFonts w:ascii="Arial" w:hAnsi="Arial" w:cs="Arial"/>
          <w:sz w:val="24"/>
          <w:szCs w:val="24"/>
        </w:rPr>
        <w:t xml:space="preserve"> </w:t>
      </w:r>
      <w:r w:rsidRPr="00315C56">
        <w:rPr>
          <w:rFonts w:ascii="Arial" w:hAnsi="Arial" w:cs="Arial"/>
          <w:sz w:val="24"/>
          <w:szCs w:val="24"/>
        </w:rPr>
        <w:t>solutio</w:t>
      </w:r>
      <w:r>
        <w:rPr>
          <w:rFonts w:ascii="Arial" w:hAnsi="Arial" w:cs="Arial"/>
          <w:sz w:val="24"/>
          <w:szCs w:val="24"/>
        </w:rPr>
        <w:t>n</w:t>
      </w:r>
      <w:r w:rsidRPr="00315C56">
        <w:rPr>
          <w:rFonts w:ascii="Arial" w:hAnsi="Arial" w:cs="Arial"/>
          <w:sz w:val="24"/>
          <w:szCs w:val="24"/>
        </w:rPr>
        <w:t>;</w:t>
      </w:r>
    </w:p>
    <w:p w14:paraId="7D09ED8E" w14:textId="17FBF13F" w:rsidR="00343B05" w:rsidRPr="00315C56" w:rsidRDefault="00343B05" w:rsidP="00E41AA2">
      <w:pPr>
        <w:autoSpaceDE w:val="0"/>
        <w:autoSpaceDN w:val="0"/>
        <w:adjustRightInd w:val="0"/>
        <w:spacing w:after="0" w:line="240" w:lineRule="auto"/>
        <w:ind w:left="1134"/>
        <w:jc w:val="both"/>
        <w:rPr>
          <w:rFonts w:ascii="Arial" w:hAnsi="Arial" w:cs="Arial"/>
          <w:sz w:val="24"/>
          <w:szCs w:val="24"/>
        </w:rPr>
      </w:pPr>
      <w:r w:rsidRPr="00315C56">
        <w:rPr>
          <w:rFonts w:ascii="Arial" w:hAnsi="Arial" w:cs="Arial"/>
          <w:sz w:val="24"/>
          <w:szCs w:val="24"/>
        </w:rPr>
        <w:t xml:space="preserve">  </w:t>
      </w:r>
    </w:p>
    <w:p w14:paraId="30DDE624" w14:textId="242A3257" w:rsidR="00602A63" w:rsidRPr="00315C56" w:rsidRDefault="00745822" w:rsidP="007546E2">
      <w:pPr>
        <w:numPr>
          <w:ilvl w:val="0"/>
          <w:numId w:val="5"/>
        </w:numPr>
        <w:tabs>
          <w:tab w:val="clear" w:pos="720"/>
        </w:tabs>
        <w:autoSpaceDE w:val="0"/>
        <w:autoSpaceDN w:val="0"/>
        <w:adjustRightInd w:val="0"/>
        <w:spacing w:after="0" w:line="240" w:lineRule="auto"/>
        <w:ind w:left="1134" w:hanging="425"/>
        <w:jc w:val="both"/>
        <w:rPr>
          <w:rFonts w:ascii="Arial" w:hAnsi="Arial" w:cs="Arial"/>
          <w:sz w:val="24"/>
          <w:szCs w:val="24"/>
        </w:rPr>
      </w:pPr>
      <w:r w:rsidRPr="00315C56">
        <w:rPr>
          <w:rFonts w:ascii="Arial" w:hAnsi="Arial" w:cs="Arial"/>
          <w:sz w:val="24"/>
          <w:szCs w:val="24"/>
        </w:rPr>
        <w:t>D</w:t>
      </w:r>
      <w:r w:rsidR="0084351A" w:rsidRPr="00315C56">
        <w:rPr>
          <w:rFonts w:ascii="Arial" w:hAnsi="Arial" w:cs="Arial"/>
          <w:sz w:val="24"/>
          <w:szCs w:val="24"/>
        </w:rPr>
        <w:t>etails of the</w:t>
      </w:r>
      <w:r w:rsidR="00602A63" w:rsidRPr="00315C56">
        <w:rPr>
          <w:rFonts w:ascii="Arial" w:hAnsi="Arial" w:cs="Arial"/>
          <w:sz w:val="24"/>
          <w:szCs w:val="24"/>
        </w:rPr>
        <w:t xml:space="preserve"> proposed </w:t>
      </w:r>
      <w:r w:rsidR="0084351A" w:rsidRPr="00315C56">
        <w:rPr>
          <w:rFonts w:ascii="Arial" w:hAnsi="Arial" w:cs="Arial"/>
          <w:sz w:val="24"/>
          <w:szCs w:val="24"/>
        </w:rPr>
        <w:t>technology</w:t>
      </w:r>
      <w:r w:rsidR="00602A63" w:rsidRPr="00315C56">
        <w:rPr>
          <w:rFonts w:ascii="Arial" w:hAnsi="Arial" w:cs="Arial"/>
          <w:sz w:val="24"/>
          <w:szCs w:val="24"/>
        </w:rPr>
        <w:t xml:space="preserve"> </w:t>
      </w:r>
      <w:r w:rsidR="006A742E" w:rsidRPr="00315C56">
        <w:rPr>
          <w:rFonts w:ascii="Arial" w:hAnsi="Arial" w:cs="Arial"/>
          <w:sz w:val="24"/>
          <w:szCs w:val="24"/>
        </w:rPr>
        <w:t>such as</w:t>
      </w:r>
      <w:r w:rsidR="00602A63" w:rsidRPr="00315C56">
        <w:rPr>
          <w:rFonts w:ascii="Arial" w:hAnsi="Arial" w:cs="Arial"/>
          <w:sz w:val="24"/>
          <w:szCs w:val="24"/>
        </w:rPr>
        <w:t xml:space="preserve"> </w:t>
      </w:r>
      <w:r w:rsidR="00F82E4C">
        <w:rPr>
          <w:rFonts w:ascii="Arial" w:hAnsi="Arial" w:cs="Arial"/>
          <w:sz w:val="24"/>
          <w:szCs w:val="24"/>
        </w:rPr>
        <w:t xml:space="preserve">scientific theories/principles, bench-test/laboratory results, </w:t>
      </w:r>
      <w:r w:rsidR="00602A63" w:rsidRPr="00315C56">
        <w:rPr>
          <w:rFonts w:ascii="Arial" w:hAnsi="Arial" w:cs="Arial"/>
          <w:sz w:val="24"/>
          <w:szCs w:val="24"/>
        </w:rPr>
        <w:t>chemical and physical properties</w:t>
      </w:r>
      <w:r w:rsidR="0084351A" w:rsidRPr="00315C56">
        <w:rPr>
          <w:rFonts w:ascii="Arial" w:hAnsi="Arial" w:cs="Arial"/>
          <w:sz w:val="24"/>
          <w:szCs w:val="24"/>
        </w:rPr>
        <w:t xml:space="preserve"> of the material</w:t>
      </w:r>
      <w:r w:rsidR="007546E2" w:rsidRPr="00315C56">
        <w:rPr>
          <w:rFonts w:ascii="Arial" w:hAnsi="Arial" w:cs="Arial"/>
          <w:sz w:val="24"/>
          <w:szCs w:val="24"/>
        </w:rPr>
        <w:t>(s)</w:t>
      </w:r>
      <w:r w:rsidR="00F82E4C">
        <w:rPr>
          <w:rFonts w:ascii="Arial" w:hAnsi="Arial" w:cs="Arial"/>
          <w:sz w:val="24"/>
          <w:szCs w:val="24"/>
        </w:rPr>
        <w:t xml:space="preserve"> used</w:t>
      </w:r>
      <w:r w:rsidR="006A742E" w:rsidRPr="00315C56">
        <w:rPr>
          <w:rFonts w:ascii="Arial" w:hAnsi="Arial" w:cs="Arial"/>
          <w:sz w:val="24"/>
          <w:szCs w:val="24"/>
        </w:rPr>
        <w:t>, processe</w:t>
      </w:r>
      <w:r w:rsidR="00326490" w:rsidRPr="00315C56">
        <w:rPr>
          <w:rFonts w:ascii="Arial" w:hAnsi="Arial" w:cs="Arial"/>
          <w:sz w:val="24"/>
          <w:szCs w:val="24"/>
        </w:rPr>
        <w:t>s</w:t>
      </w:r>
      <w:r w:rsidR="006A742E" w:rsidRPr="00315C56">
        <w:rPr>
          <w:rFonts w:ascii="Arial" w:hAnsi="Arial" w:cs="Arial"/>
          <w:sz w:val="24"/>
          <w:szCs w:val="24"/>
        </w:rPr>
        <w:t xml:space="preserve"> involved</w:t>
      </w:r>
      <w:r w:rsidR="00602A63" w:rsidRPr="00315C56">
        <w:rPr>
          <w:rFonts w:ascii="Arial" w:hAnsi="Arial" w:cs="Arial"/>
          <w:sz w:val="24"/>
          <w:szCs w:val="24"/>
        </w:rPr>
        <w:t xml:space="preserve">, and the advantages </w:t>
      </w:r>
      <w:r w:rsidR="00CD4645">
        <w:rPr>
          <w:rFonts w:ascii="Arial" w:hAnsi="Arial" w:cs="Arial"/>
          <w:sz w:val="24"/>
          <w:szCs w:val="24"/>
        </w:rPr>
        <w:t>compared to</w:t>
      </w:r>
      <w:r w:rsidR="00CD4645" w:rsidRPr="00315C56">
        <w:rPr>
          <w:rFonts w:ascii="Arial" w:hAnsi="Arial" w:cs="Arial"/>
          <w:sz w:val="24"/>
          <w:szCs w:val="24"/>
        </w:rPr>
        <w:t xml:space="preserve"> </w:t>
      </w:r>
      <w:r w:rsidR="007546E2" w:rsidRPr="00315C56">
        <w:rPr>
          <w:rFonts w:ascii="Arial" w:hAnsi="Arial" w:cs="Arial"/>
          <w:sz w:val="24"/>
          <w:szCs w:val="24"/>
        </w:rPr>
        <w:t>prevailing</w:t>
      </w:r>
      <w:r w:rsidR="00602A63" w:rsidRPr="00315C56">
        <w:rPr>
          <w:rFonts w:ascii="Arial" w:hAnsi="Arial" w:cs="Arial"/>
          <w:sz w:val="24"/>
          <w:szCs w:val="24"/>
        </w:rPr>
        <w:t xml:space="preserve"> material</w:t>
      </w:r>
      <w:r w:rsidR="00903C3E" w:rsidRPr="00315C56">
        <w:rPr>
          <w:rFonts w:ascii="Arial" w:hAnsi="Arial" w:cs="Arial"/>
          <w:sz w:val="24"/>
          <w:szCs w:val="24"/>
        </w:rPr>
        <w:t>(</w:t>
      </w:r>
      <w:r w:rsidR="00602A63" w:rsidRPr="00315C56">
        <w:rPr>
          <w:rFonts w:ascii="Arial" w:hAnsi="Arial" w:cs="Arial"/>
          <w:sz w:val="24"/>
          <w:szCs w:val="24"/>
        </w:rPr>
        <w:t>s</w:t>
      </w:r>
      <w:r w:rsidR="00903C3E" w:rsidRPr="00315C56">
        <w:rPr>
          <w:rFonts w:ascii="Arial" w:hAnsi="Arial" w:cs="Arial"/>
          <w:sz w:val="24"/>
          <w:szCs w:val="24"/>
        </w:rPr>
        <w:t>)</w:t>
      </w:r>
      <w:r w:rsidR="00F853E4" w:rsidRPr="00315C56">
        <w:rPr>
          <w:rFonts w:ascii="Arial" w:hAnsi="Arial" w:cs="Arial"/>
          <w:sz w:val="24"/>
          <w:szCs w:val="24"/>
        </w:rPr>
        <w:t xml:space="preserve"> and/or technolog</w:t>
      </w:r>
      <w:r w:rsidR="00326490" w:rsidRPr="00315C56">
        <w:rPr>
          <w:rFonts w:ascii="Arial" w:hAnsi="Arial" w:cs="Arial"/>
          <w:sz w:val="24"/>
          <w:szCs w:val="24"/>
        </w:rPr>
        <w:t>ies</w:t>
      </w:r>
      <w:r w:rsidR="007546E2" w:rsidRPr="00315C56">
        <w:rPr>
          <w:rFonts w:ascii="Arial" w:hAnsi="Arial" w:cs="Arial"/>
          <w:sz w:val="24"/>
          <w:szCs w:val="24"/>
        </w:rPr>
        <w:t>;</w:t>
      </w:r>
    </w:p>
    <w:p w14:paraId="04EAA27C" w14:textId="77777777" w:rsidR="00BC5310" w:rsidRPr="00315C56" w:rsidRDefault="00BC5310" w:rsidP="009D1EB2">
      <w:pPr>
        <w:autoSpaceDE w:val="0"/>
        <w:autoSpaceDN w:val="0"/>
        <w:adjustRightInd w:val="0"/>
        <w:spacing w:after="0" w:line="240" w:lineRule="auto"/>
        <w:ind w:left="1134"/>
        <w:jc w:val="both"/>
        <w:rPr>
          <w:rFonts w:ascii="Arial" w:hAnsi="Arial" w:cs="Arial"/>
          <w:sz w:val="24"/>
          <w:szCs w:val="24"/>
        </w:rPr>
      </w:pPr>
    </w:p>
    <w:p w14:paraId="0220A045" w14:textId="4AD03CF6" w:rsidR="007278D5" w:rsidRPr="00315C56" w:rsidRDefault="00BC5310" w:rsidP="007278D5">
      <w:pPr>
        <w:numPr>
          <w:ilvl w:val="0"/>
          <w:numId w:val="5"/>
        </w:numPr>
        <w:tabs>
          <w:tab w:val="clear" w:pos="720"/>
          <w:tab w:val="num" w:pos="1134"/>
        </w:tabs>
        <w:autoSpaceDE w:val="0"/>
        <w:autoSpaceDN w:val="0"/>
        <w:adjustRightInd w:val="0"/>
        <w:spacing w:after="0" w:line="240" w:lineRule="auto"/>
        <w:ind w:left="1134" w:hanging="425"/>
        <w:jc w:val="both"/>
        <w:rPr>
          <w:rFonts w:ascii="Arial" w:hAnsi="Arial" w:cs="Arial"/>
          <w:sz w:val="24"/>
          <w:szCs w:val="24"/>
        </w:rPr>
      </w:pPr>
      <w:r w:rsidRPr="00315C56">
        <w:rPr>
          <w:rFonts w:ascii="Arial" w:hAnsi="Arial" w:cs="Arial"/>
          <w:sz w:val="24"/>
          <w:szCs w:val="24"/>
        </w:rPr>
        <w:t>Tech</w:t>
      </w:r>
      <w:r w:rsidRPr="00CD4645">
        <w:rPr>
          <w:rFonts w:ascii="Arial" w:hAnsi="Arial" w:cs="Arial"/>
          <w:sz w:val="24"/>
          <w:szCs w:val="24"/>
        </w:rPr>
        <w:t xml:space="preserve">nology readiness level </w:t>
      </w:r>
      <w:r w:rsidR="008A57E0" w:rsidRPr="00CD4645">
        <w:rPr>
          <w:rFonts w:ascii="Arial" w:hAnsi="Arial" w:cs="Arial"/>
          <w:sz w:val="24"/>
          <w:szCs w:val="24"/>
        </w:rPr>
        <w:t xml:space="preserve">(TRL) </w:t>
      </w:r>
      <w:r w:rsidRPr="00CD4645">
        <w:rPr>
          <w:rFonts w:ascii="Arial" w:hAnsi="Arial" w:cs="Arial"/>
          <w:sz w:val="24"/>
          <w:szCs w:val="24"/>
        </w:rPr>
        <w:t xml:space="preserve">of the project </w:t>
      </w:r>
      <w:r w:rsidR="002B31C3" w:rsidRPr="00CD4645">
        <w:rPr>
          <w:rFonts w:ascii="Arial" w:hAnsi="Arial" w:cs="Arial"/>
          <w:sz w:val="24"/>
          <w:szCs w:val="24"/>
        </w:rPr>
        <w:t xml:space="preserve">should be at TRL 6 and above. </w:t>
      </w:r>
      <w:r w:rsidR="00E1009A" w:rsidRPr="00CD4645">
        <w:rPr>
          <w:rFonts w:ascii="Arial" w:hAnsi="Arial" w:cs="Arial"/>
          <w:sz w:val="24"/>
          <w:szCs w:val="24"/>
        </w:rPr>
        <w:t xml:space="preserve">The technology can </w:t>
      </w:r>
      <w:r w:rsidR="00CD4645" w:rsidRPr="00E41AA2">
        <w:rPr>
          <w:rFonts w:ascii="Arial" w:hAnsi="Arial" w:cs="Arial"/>
          <w:sz w:val="24"/>
          <w:szCs w:val="24"/>
        </w:rPr>
        <w:t>be a</w:t>
      </w:r>
      <w:r w:rsidR="00E1009A" w:rsidRPr="00CD4645">
        <w:rPr>
          <w:rFonts w:ascii="Arial" w:hAnsi="Arial" w:cs="Arial"/>
          <w:sz w:val="24"/>
          <w:szCs w:val="24"/>
        </w:rPr>
        <w:t xml:space="preserve"> proven technology </w:t>
      </w:r>
      <w:r w:rsidR="00CD4645" w:rsidRPr="00E41AA2">
        <w:rPr>
          <w:rFonts w:ascii="Arial" w:hAnsi="Arial" w:cs="Arial"/>
          <w:sz w:val="24"/>
          <w:szCs w:val="24"/>
        </w:rPr>
        <w:t>elsewhere but not in Singapore due to the need to customise it to local conditions</w:t>
      </w:r>
      <w:r w:rsidR="00E1009A" w:rsidRPr="00CD4645">
        <w:rPr>
          <w:rFonts w:ascii="Arial" w:hAnsi="Arial" w:cs="Arial"/>
          <w:sz w:val="24"/>
          <w:szCs w:val="24"/>
        </w:rPr>
        <w:t xml:space="preserve">. All proposals must be a test-bed / demonstration (i.e. </w:t>
      </w:r>
      <w:r w:rsidR="00E1009A" w:rsidRPr="00E41AA2">
        <w:rPr>
          <w:rFonts w:ascii="Arial" w:hAnsi="Arial" w:cs="Arial"/>
          <w:sz w:val="24"/>
          <w:szCs w:val="24"/>
        </w:rPr>
        <w:t>technologies</w:t>
      </w:r>
      <w:r w:rsidR="00E1009A" w:rsidRPr="00CD4645">
        <w:rPr>
          <w:rFonts w:ascii="Arial" w:hAnsi="Arial" w:cs="Arial"/>
          <w:sz w:val="24"/>
          <w:szCs w:val="24"/>
        </w:rPr>
        <w:t xml:space="preserve"> that have yet to be adopted at broad level or commercialised)</w:t>
      </w:r>
      <w:r w:rsidR="00E1009A">
        <w:rPr>
          <w:rFonts w:ascii="Arial" w:hAnsi="Arial" w:cs="Arial"/>
          <w:sz w:val="24"/>
          <w:szCs w:val="24"/>
        </w:rPr>
        <w:t xml:space="preserve"> </w:t>
      </w:r>
      <w:r w:rsidR="007278D5" w:rsidRPr="00315C56">
        <w:rPr>
          <w:rFonts w:ascii="Arial" w:hAnsi="Arial" w:cs="Arial"/>
          <w:sz w:val="24"/>
          <w:szCs w:val="24"/>
        </w:rPr>
        <w:t xml:space="preserve">(See </w:t>
      </w:r>
      <w:r w:rsidR="004C0266" w:rsidRPr="004C0266">
        <w:rPr>
          <w:rFonts w:ascii="Arial" w:hAnsi="Arial" w:cs="Arial"/>
          <w:b/>
          <w:sz w:val="24"/>
          <w:szCs w:val="24"/>
        </w:rPr>
        <w:t>“</w:t>
      </w:r>
      <w:r w:rsidR="007278D5" w:rsidRPr="004C0266">
        <w:rPr>
          <w:rFonts w:ascii="Arial" w:hAnsi="Arial" w:cs="Arial"/>
          <w:b/>
          <w:sz w:val="24"/>
          <w:szCs w:val="24"/>
        </w:rPr>
        <w:t>Annex</w:t>
      </w:r>
      <w:r w:rsidR="004B1A0D" w:rsidRPr="004C0266">
        <w:rPr>
          <w:rFonts w:ascii="Arial" w:hAnsi="Arial" w:cs="Arial"/>
          <w:b/>
          <w:sz w:val="24"/>
          <w:szCs w:val="24"/>
        </w:rPr>
        <w:t xml:space="preserve"> B</w:t>
      </w:r>
      <w:r w:rsidR="004C0266" w:rsidRPr="004C0266">
        <w:rPr>
          <w:rFonts w:ascii="Arial" w:hAnsi="Arial" w:cs="Arial"/>
          <w:b/>
          <w:sz w:val="24"/>
          <w:szCs w:val="24"/>
        </w:rPr>
        <w:t>”</w:t>
      </w:r>
      <w:r w:rsidR="006E227C">
        <w:rPr>
          <w:rFonts w:ascii="Arial" w:hAnsi="Arial" w:cs="Arial"/>
          <w:b/>
          <w:sz w:val="24"/>
          <w:szCs w:val="24"/>
        </w:rPr>
        <w:t xml:space="preserve"> </w:t>
      </w:r>
      <w:r w:rsidR="006E227C" w:rsidRPr="006E227C">
        <w:rPr>
          <w:rFonts w:ascii="Arial" w:hAnsi="Arial" w:cs="Arial"/>
          <w:sz w:val="24"/>
          <w:szCs w:val="24"/>
        </w:rPr>
        <w:t>in this document</w:t>
      </w:r>
      <w:r w:rsidR="007278D5" w:rsidRPr="00315C56">
        <w:rPr>
          <w:rFonts w:ascii="Arial" w:hAnsi="Arial" w:cs="Arial"/>
          <w:sz w:val="24"/>
          <w:szCs w:val="24"/>
        </w:rPr>
        <w:t xml:space="preserve"> for TRL definitions);</w:t>
      </w:r>
    </w:p>
    <w:p w14:paraId="71FB6E1F" w14:textId="68FE96DF" w:rsidR="00DA3295" w:rsidRPr="00315C56" w:rsidRDefault="00DA3295" w:rsidP="00315C56">
      <w:pPr>
        <w:autoSpaceDE w:val="0"/>
        <w:autoSpaceDN w:val="0"/>
        <w:adjustRightInd w:val="0"/>
        <w:spacing w:after="0" w:line="240" w:lineRule="auto"/>
        <w:jc w:val="both"/>
        <w:rPr>
          <w:rFonts w:ascii="Arial" w:hAnsi="Arial" w:cs="Arial"/>
          <w:sz w:val="24"/>
          <w:szCs w:val="24"/>
        </w:rPr>
      </w:pPr>
    </w:p>
    <w:p w14:paraId="08F32D28" w14:textId="3C9A418E" w:rsidR="001264EF" w:rsidRPr="00315C56" w:rsidRDefault="003315EA" w:rsidP="00315C56">
      <w:pPr>
        <w:numPr>
          <w:ilvl w:val="0"/>
          <w:numId w:val="5"/>
        </w:numPr>
        <w:tabs>
          <w:tab w:val="clear" w:pos="720"/>
          <w:tab w:val="num" w:pos="1134"/>
        </w:tabs>
        <w:autoSpaceDE w:val="0"/>
        <w:autoSpaceDN w:val="0"/>
        <w:adjustRightInd w:val="0"/>
        <w:spacing w:after="0" w:line="240" w:lineRule="auto"/>
        <w:ind w:left="1134" w:hanging="425"/>
        <w:jc w:val="both"/>
        <w:rPr>
          <w:rFonts w:ascii="Arial" w:hAnsi="Arial" w:cs="Arial"/>
          <w:sz w:val="24"/>
          <w:szCs w:val="24"/>
        </w:rPr>
      </w:pPr>
      <w:r w:rsidRPr="00315C56">
        <w:rPr>
          <w:rFonts w:ascii="Arial" w:hAnsi="Arial" w:cs="Arial"/>
          <w:sz w:val="24"/>
          <w:szCs w:val="24"/>
        </w:rPr>
        <w:t>Key challenges to overcome</w:t>
      </w:r>
      <w:r w:rsidR="00E4625B">
        <w:rPr>
          <w:rFonts w:ascii="Arial" w:hAnsi="Arial" w:cs="Arial"/>
          <w:sz w:val="24"/>
          <w:szCs w:val="24"/>
        </w:rPr>
        <w:t>, including the necessity to customise the technology to suit local conditions if the technology has been successfully applied outside Singapore</w:t>
      </w:r>
      <w:r w:rsidR="00BC7077">
        <w:rPr>
          <w:rFonts w:ascii="Arial" w:hAnsi="Arial" w:cs="Arial"/>
          <w:sz w:val="24"/>
          <w:szCs w:val="24"/>
        </w:rPr>
        <w:t>;</w:t>
      </w:r>
    </w:p>
    <w:p w14:paraId="6EB7C8C8" w14:textId="2C40CFB1" w:rsidR="0084351A" w:rsidRPr="00315C56" w:rsidRDefault="0084351A" w:rsidP="0084351A">
      <w:pPr>
        <w:autoSpaceDE w:val="0"/>
        <w:autoSpaceDN w:val="0"/>
        <w:adjustRightInd w:val="0"/>
        <w:spacing w:after="0" w:line="240" w:lineRule="auto"/>
        <w:jc w:val="both"/>
        <w:rPr>
          <w:rFonts w:ascii="Arial" w:hAnsi="Arial" w:cs="Arial"/>
          <w:sz w:val="24"/>
          <w:szCs w:val="24"/>
        </w:rPr>
      </w:pPr>
    </w:p>
    <w:p w14:paraId="03A40F42" w14:textId="5979EEEA" w:rsidR="0067790E" w:rsidRPr="00315C56" w:rsidRDefault="003D06C5" w:rsidP="007546E2">
      <w:pPr>
        <w:numPr>
          <w:ilvl w:val="0"/>
          <w:numId w:val="5"/>
        </w:numPr>
        <w:tabs>
          <w:tab w:val="clear" w:pos="720"/>
        </w:tabs>
        <w:autoSpaceDE w:val="0"/>
        <w:autoSpaceDN w:val="0"/>
        <w:adjustRightInd w:val="0"/>
        <w:spacing w:after="0" w:line="240" w:lineRule="auto"/>
        <w:ind w:left="1134" w:hanging="425"/>
        <w:jc w:val="both"/>
        <w:rPr>
          <w:rFonts w:ascii="Arial" w:hAnsi="Arial" w:cs="Arial"/>
          <w:sz w:val="24"/>
          <w:szCs w:val="24"/>
        </w:rPr>
      </w:pPr>
      <w:r w:rsidRPr="00315C56">
        <w:rPr>
          <w:rFonts w:ascii="Arial" w:hAnsi="Arial" w:cs="Arial"/>
          <w:sz w:val="24"/>
          <w:szCs w:val="24"/>
        </w:rPr>
        <w:t xml:space="preserve">Information on how the requirements in the </w:t>
      </w:r>
      <w:r w:rsidRPr="004C0266">
        <w:rPr>
          <w:rFonts w:ascii="Arial" w:hAnsi="Arial" w:cs="Arial"/>
          <w:b/>
          <w:sz w:val="24"/>
          <w:szCs w:val="24"/>
        </w:rPr>
        <w:t>“Scope of RFP”</w:t>
      </w:r>
      <w:r w:rsidRPr="00315C56">
        <w:rPr>
          <w:rFonts w:ascii="Arial" w:hAnsi="Arial" w:cs="Arial"/>
          <w:sz w:val="24"/>
          <w:szCs w:val="24"/>
        </w:rPr>
        <w:t xml:space="preserve"> </w:t>
      </w:r>
      <w:r w:rsidR="002B31C3" w:rsidRPr="00315C56">
        <w:rPr>
          <w:rFonts w:ascii="Arial" w:hAnsi="Arial" w:cs="Arial"/>
          <w:sz w:val="24"/>
          <w:szCs w:val="24"/>
        </w:rPr>
        <w:t xml:space="preserve">in the preceding segment </w:t>
      </w:r>
      <w:r w:rsidRPr="00315C56">
        <w:rPr>
          <w:rFonts w:ascii="Arial" w:hAnsi="Arial" w:cs="Arial"/>
          <w:sz w:val="24"/>
          <w:szCs w:val="24"/>
        </w:rPr>
        <w:t xml:space="preserve">are to be fulfilled; </w:t>
      </w:r>
    </w:p>
    <w:p w14:paraId="18878FD3" w14:textId="17BE44A0" w:rsidR="000843B6" w:rsidRPr="00315C56" w:rsidRDefault="000843B6" w:rsidP="000843B6">
      <w:pPr>
        <w:autoSpaceDE w:val="0"/>
        <w:autoSpaceDN w:val="0"/>
        <w:adjustRightInd w:val="0"/>
        <w:spacing w:after="0" w:line="240" w:lineRule="auto"/>
        <w:jc w:val="both"/>
        <w:rPr>
          <w:rFonts w:ascii="Arial" w:hAnsi="Arial" w:cs="Arial"/>
          <w:sz w:val="24"/>
          <w:szCs w:val="24"/>
        </w:rPr>
      </w:pPr>
    </w:p>
    <w:p w14:paraId="78884F9E" w14:textId="6F6CFB96" w:rsidR="00033E3F" w:rsidRPr="008A43C1" w:rsidRDefault="00033E3F" w:rsidP="007546E2">
      <w:pPr>
        <w:numPr>
          <w:ilvl w:val="0"/>
          <w:numId w:val="5"/>
        </w:numPr>
        <w:tabs>
          <w:tab w:val="clear" w:pos="720"/>
        </w:tabs>
        <w:spacing w:line="264" w:lineRule="auto"/>
        <w:ind w:left="1134" w:hanging="425"/>
        <w:jc w:val="both"/>
        <w:rPr>
          <w:rFonts w:ascii="Arial" w:hAnsi="Arial" w:cs="Arial"/>
          <w:sz w:val="24"/>
          <w:szCs w:val="24"/>
        </w:rPr>
      </w:pPr>
      <w:r w:rsidRPr="00315C56">
        <w:rPr>
          <w:rFonts w:ascii="Arial" w:hAnsi="Arial" w:cs="Arial"/>
          <w:sz w:val="24"/>
          <w:szCs w:val="24"/>
        </w:rPr>
        <w:t xml:space="preserve">Project </w:t>
      </w:r>
      <w:r w:rsidRPr="00343B05">
        <w:rPr>
          <w:rFonts w:ascii="Arial" w:hAnsi="Arial" w:cs="Arial"/>
          <w:sz w:val="24"/>
          <w:szCs w:val="24"/>
        </w:rPr>
        <w:t xml:space="preserve">deliverables </w:t>
      </w:r>
      <w:r w:rsidRPr="008A43C1">
        <w:rPr>
          <w:rFonts w:ascii="Arial" w:hAnsi="Arial" w:cs="Arial"/>
          <w:sz w:val="24"/>
          <w:szCs w:val="24"/>
        </w:rPr>
        <w:t>and timeline showing</w:t>
      </w:r>
      <w:r w:rsidR="00894C78" w:rsidRPr="008A43C1">
        <w:rPr>
          <w:rFonts w:ascii="Arial" w:hAnsi="Arial" w:cs="Arial"/>
          <w:sz w:val="24"/>
          <w:szCs w:val="24"/>
        </w:rPr>
        <w:t xml:space="preserve"> </w:t>
      </w:r>
      <w:r w:rsidRPr="008A43C1">
        <w:rPr>
          <w:rFonts w:ascii="Arial" w:hAnsi="Arial" w:cs="Arial"/>
          <w:sz w:val="24"/>
          <w:szCs w:val="24"/>
        </w:rPr>
        <w:t>the milestones to be achieved</w:t>
      </w:r>
      <w:r w:rsidR="00343B05" w:rsidRPr="008A43C1">
        <w:rPr>
          <w:rFonts w:ascii="Arial" w:hAnsi="Arial" w:cs="Arial"/>
          <w:sz w:val="24"/>
          <w:szCs w:val="24"/>
        </w:rPr>
        <w:t xml:space="preserve">, </w:t>
      </w:r>
      <w:r w:rsidR="00343B05" w:rsidRPr="00E41AA2">
        <w:rPr>
          <w:rFonts w:ascii="Arial" w:hAnsi="Arial" w:cs="Arial"/>
          <w:sz w:val="24"/>
          <w:szCs w:val="24"/>
        </w:rPr>
        <w:t>including timeline</w:t>
      </w:r>
      <w:r w:rsidR="008A43C1" w:rsidRPr="00E41AA2">
        <w:rPr>
          <w:rFonts w:ascii="Arial" w:hAnsi="Arial" w:cs="Arial"/>
          <w:sz w:val="24"/>
          <w:szCs w:val="24"/>
        </w:rPr>
        <w:t>s</w:t>
      </w:r>
      <w:r w:rsidR="00343B05" w:rsidRPr="00E41AA2">
        <w:rPr>
          <w:rFonts w:ascii="Arial" w:hAnsi="Arial" w:cs="Arial"/>
          <w:sz w:val="24"/>
          <w:szCs w:val="24"/>
        </w:rPr>
        <w:t xml:space="preserve"> for submission of </w:t>
      </w:r>
      <w:r w:rsidR="008A43C1">
        <w:rPr>
          <w:rFonts w:ascii="Arial" w:hAnsi="Arial" w:cs="Arial"/>
          <w:sz w:val="24"/>
          <w:szCs w:val="24"/>
        </w:rPr>
        <w:t xml:space="preserve">interim </w:t>
      </w:r>
      <w:r w:rsidR="00343B05" w:rsidRPr="00E41AA2">
        <w:rPr>
          <w:rFonts w:ascii="Arial" w:hAnsi="Arial" w:cs="Arial"/>
          <w:sz w:val="24"/>
          <w:szCs w:val="24"/>
        </w:rPr>
        <w:t>progress and final reports</w:t>
      </w:r>
      <w:r w:rsidR="00BC5310" w:rsidRPr="008A43C1">
        <w:rPr>
          <w:rFonts w:ascii="Arial" w:hAnsi="Arial" w:cs="Arial"/>
          <w:sz w:val="24"/>
          <w:szCs w:val="24"/>
        </w:rPr>
        <w:t>;</w:t>
      </w:r>
    </w:p>
    <w:p w14:paraId="027D948C" w14:textId="055013F1" w:rsidR="00343B05" w:rsidRPr="00343B05" w:rsidRDefault="00343B05" w:rsidP="007546E2">
      <w:pPr>
        <w:numPr>
          <w:ilvl w:val="0"/>
          <w:numId w:val="5"/>
        </w:numPr>
        <w:tabs>
          <w:tab w:val="clear" w:pos="720"/>
        </w:tabs>
        <w:spacing w:line="264" w:lineRule="auto"/>
        <w:ind w:left="1134" w:hanging="425"/>
        <w:jc w:val="both"/>
        <w:rPr>
          <w:rFonts w:ascii="Arial" w:hAnsi="Arial" w:cs="Arial"/>
          <w:sz w:val="24"/>
          <w:szCs w:val="24"/>
        </w:rPr>
      </w:pPr>
      <w:r w:rsidRPr="00E41AA2">
        <w:rPr>
          <w:rFonts w:ascii="Arial" w:hAnsi="Arial" w:cs="Arial"/>
          <w:sz w:val="24"/>
          <w:szCs w:val="24"/>
          <w:lang w:val="en-SG"/>
        </w:rPr>
        <w:t xml:space="preserve">Clear and objective measurement indicators, and performance target(s) and/or benchmark(s) to be achieved.  </w:t>
      </w:r>
    </w:p>
    <w:p w14:paraId="063F54B2" w14:textId="529B54FF" w:rsidR="00BC5310" w:rsidRPr="00315C56" w:rsidRDefault="00BC5310" w:rsidP="00BC5310">
      <w:pPr>
        <w:numPr>
          <w:ilvl w:val="0"/>
          <w:numId w:val="5"/>
        </w:numPr>
        <w:tabs>
          <w:tab w:val="clear" w:pos="720"/>
        </w:tabs>
        <w:spacing w:line="264" w:lineRule="auto"/>
        <w:ind w:left="1134" w:hanging="425"/>
        <w:jc w:val="both"/>
        <w:rPr>
          <w:rFonts w:ascii="Arial" w:hAnsi="Arial" w:cs="Arial"/>
          <w:sz w:val="24"/>
          <w:szCs w:val="24"/>
        </w:rPr>
      </w:pPr>
      <w:r w:rsidRPr="00315C56">
        <w:rPr>
          <w:rFonts w:ascii="Arial" w:hAnsi="Arial" w:cs="Arial"/>
          <w:sz w:val="24"/>
          <w:szCs w:val="24"/>
        </w:rPr>
        <w:t>Proposed budget and payment schedule</w:t>
      </w:r>
      <w:r w:rsidR="00894C78" w:rsidRPr="00315C56">
        <w:rPr>
          <w:rFonts w:ascii="Arial" w:hAnsi="Arial" w:cs="Arial"/>
          <w:sz w:val="24"/>
          <w:szCs w:val="24"/>
        </w:rPr>
        <w:t>,</w:t>
      </w:r>
      <w:r w:rsidRPr="00315C56">
        <w:rPr>
          <w:rFonts w:ascii="Arial" w:hAnsi="Arial" w:cs="Arial"/>
          <w:sz w:val="24"/>
          <w:szCs w:val="24"/>
        </w:rPr>
        <w:t xml:space="preserve"> with </w:t>
      </w:r>
      <w:r w:rsidR="00894C78" w:rsidRPr="00315C56">
        <w:rPr>
          <w:rFonts w:ascii="Arial" w:hAnsi="Arial" w:cs="Arial"/>
          <w:sz w:val="24"/>
          <w:szCs w:val="24"/>
        </w:rPr>
        <w:t>explanations</w:t>
      </w:r>
      <w:r w:rsidRPr="00315C56">
        <w:rPr>
          <w:rFonts w:ascii="Arial" w:hAnsi="Arial" w:cs="Arial"/>
          <w:sz w:val="24"/>
          <w:szCs w:val="24"/>
        </w:rPr>
        <w:t>;</w:t>
      </w:r>
    </w:p>
    <w:p w14:paraId="58C8A00E" w14:textId="368DA499" w:rsidR="00D90CAB" w:rsidRPr="00315C56" w:rsidRDefault="00E17752" w:rsidP="007546E2">
      <w:pPr>
        <w:numPr>
          <w:ilvl w:val="0"/>
          <w:numId w:val="5"/>
        </w:numPr>
        <w:tabs>
          <w:tab w:val="clear" w:pos="720"/>
        </w:tabs>
        <w:spacing w:line="264" w:lineRule="auto"/>
        <w:ind w:left="1134" w:hanging="425"/>
        <w:jc w:val="both"/>
        <w:rPr>
          <w:rFonts w:ascii="Arial" w:hAnsi="Arial" w:cs="Arial"/>
          <w:sz w:val="24"/>
          <w:szCs w:val="24"/>
        </w:rPr>
      </w:pPr>
      <w:r>
        <w:rPr>
          <w:rFonts w:ascii="Arial" w:hAnsi="Arial" w:cs="Arial"/>
          <w:sz w:val="24"/>
          <w:szCs w:val="24"/>
        </w:rPr>
        <w:t>Deployment and commercialisation p</w:t>
      </w:r>
      <w:r w:rsidR="00811B15" w:rsidRPr="00315C56">
        <w:rPr>
          <w:rFonts w:ascii="Arial" w:hAnsi="Arial" w:cs="Arial"/>
          <w:sz w:val="24"/>
          <w:szCs w:val="24"/>
        </w:rPr>
        <w:t>lan</w:t>
      </w:r>
      <w:r>
        <w:rPr>
          <w:rFonts w:ascii="Arial" w:hAnsi="Arial" w:cs="Arial"/>
          <w:sz w:val="24"/>
          <w:szCs w:val="24"/>
        </w:rPr>
        <w:t xml:space="preserve"> including </w:t>
      </w:r>
      <w:r w:rsidR="00E4625B">
        <w:rPr>
          <w:rFonts w:ascii="Arial" w:hAnsi="Arial" w:cs="Arial"/>
          <w:sz w:val="24"/>
          <w:szCs w:val="24"/>
        </w:rPr>
        <w:t xml:space="preserve">the </w:t>
      </w:r>
      <w:r>
        <w:rPr>
          <w:rFonts w:ascii="Arial" w:hAnsi="Arial" w:cs="Arial"/>
          <w:sz w:val="24"/>
          <w:szCs w:val="24"/>
        </w:rPr>
        <w:t>licensing</w:t>
      </w:r>
      <w:r w:rsidR="00E4625B">
        <w:rPr>
          <w:rFonts w:ascii="Arial" w:hAnsi="Arial" w:cs="Arial"/>
          <w:sz w:val="24"/>
          <w:szCs w:val="24"/>
        </w:rPr>
        <w:t xml:space="preserve"> of any intellectual property created</w:t>
      </w:r>
      <w:r w:rsidR="00BC5310" w:rsidRPr="00315C56">
        <w:rPr>
          <w:rFonts w:ascii="Arial" w:hAnsi="Arial" w:cs="Arial"/>
          <w:sz w:val="24"/>
          <w:szCs w:val="24"/>
        </w:rPr>
        <w:t>;</w:t>
      </w:r>
    </w:p>
    <w:p w14:paraId="20635EF4" w14:textId="6BC8C626" w:rsidR="00033E3F" w:rsidRPr="00315C56" w:rsidRDefault="00033E3F" w:rsidP="007546E2">
      <w:pPr>
        <w:numPr>
          <w:ilvl w:val="0"/>
          <w:numId w:val="5"/>
        </w:numPr>
        <w:tabs>
          <w:tab w:val="clear" w:pos="720"/>
        </w:tabs>
        <w:spacing w:line="264" w:lineRule="auto"/>
        <w:ind w:left="1134" w:hanging="425"/>
        <w:jc w:val="both"/>
        <w:rPr>
          <w:rFonts w:ascii="Arial" w:hAnsi="Arial" w:cs="Arial"/>
          <w:sz w:val="24"/>
          <w:szCs w:val="24"/>
        </w:rPr>
      </w:pPr>
      <w:r w:rsidRPr="00315C56">
        <w:rPr>
          <w:rFonts w:ascii="Arial" w:hAnsi="Arial" w:cs="Arial"/>
          <w:sz w:val="24"/>
          <w:szCs w:val="24"/>
        </w:rPr>
        <w:t>Research</w:t>
      </w:r>
      <w:r w:rsidR="00D90CAB" w:rsidRPr="00315C56">
        <w:rPr>
          <w:rFonts w:ascii="Arial" w:hAnsi="Arial" w:cs="Arial"/>
          <w:sz w:val="24"/>
          <w:szCs w:val="24"/>
        </w:rPr>
        <w:t xml:space="preserve"> capabilities</w:t>
      </w:r>
      <w:r w:rsidRPr="00315C56">
        <w:rPr>
          <w:rFonts w:ascii="Arial" w:hAnsi="Arial" w:cs="Arial"/>
          <w:sz w:val="24"/>
          <w:szCs w:val="24"/>
        </w:rPr>
        <w:t xml:space="preserve"> and </w:t>
      </w:r>
      <w:r w:rsidR="00E17752" w:rsidRPr="00315C56">
        <w:rPr>
          <w:rFonts w:ascii="Arial" w:hAnsi="Arial" w:cs="Arial"/>
          <w:sz w:val="24"/>
          <w:szCs w:val="24"/>
        </w:rPr>
        <w:t>relevan</w:t>
      </w:r>
      <w:r w:rsidR="00E17752">
        <w:rPr>
          <w:rFonts w:ascii="Arial" w:hAnsi="Arial" w:cs="Arial"/>
          <w:sz w:val="24"/>
          <w:szCs w:val="24"/>
        </w:rPr>
        <w:t>t experience</w:t>
      </w:r>
      <w:r w:rsidR="00E17752" w:rsidRPr="00315C56">
        <w:rPr>
          <w:rFonts w:ascii="Arial" w:hAnsi="Arial" w:cs="Arial"/>
          <w:sz w:val="24"/>
          <w:szCs w:val="24"/>
        </w:rPr>
        <w:t xml:space="preserve"> </w:t>
      </w:r>
      <w:r w:rsidRPr="00315C56">
        <w:rPr>
          <w:rFonts w:ascii="Arial" w:hAnsi="Arial" w:cs="Arial"/>
          <w:sz w:val="24"/>
          <w:szCs w:val="24"/>
        </w:rPr>
        <w:t xml:space="preserve">of </w:t>
      </w:r>
      <w:r w:rsidR="00BC7077">
        <w:rPr>
          <w:rFonts w:ascii="Arial" w:hAnsi="Arial" w:cs="Arial"/>
          <w:sz w:val="24"/>
          <w:szCs w:val="24"/>
        </w:rPr>
        <w:t xml:space="preserve">the </w:t>
      </w:r>
      <w:r w:rsidRPr="00315C56">
        <w:rPr>
          <w:rFonts w:ascii="Arial" w:hAnsi="Arial" w:cs="Arial"/>
          <w:sz w:val="24"/>
          <w:szCs w:val="24"/>
        </w:rPr>
        <w:t>project team members</w:t>
      </w:r>
      <w:r w:rsidR="00903C3E" w:rsidRPr="00315C56">
        <w:rPr>
          <w:rFonts w:ascii="Arial" w:hAnsi="Arial" w:cs="Arial"/>
          <w:sz w:val="24"/>
          <w:szCs w:val="24"/>
        </w:rPr>
        <w:t>; and</w:t>
      </w:r>
    </w:p>
    <w:p w14:paraId="6BF7B6CC" w14:textId="4B0D9CF0" w:rsidR="006C1A55" w:rsidRPr="00315C56" w:rsidRDefault="00343B05" w:rsidP="00F015E5">
      <w:pPr>
        <w:numPr>
          <w:ilvl w:val="0"/>
          <w:numId w:val="5"/>
        </w:numPr>
        <w:tabs>
          <w:tab w:val="clear" w:pos="720"/>
          <w:tab w:val="num" w:pos="1134"/>
        </w:tabs>
        <w:spacing w:after="0" w:line="240" w:lineRule="auto"/>
        <w:ind w:left="1134" w:hanging="425"/>
        <w:jc w:val="both"/>
        <w:rPr>
          <w:rFonts w:ascii="Arial" w:hAnsi="Arial" w:cs="Arial"/>
          <w:sz w:val="24"/>
          <w:szCs w:val="24"/>
        </w:rPr>
      </w:pPr>
      <w:r>
        <w:rPr>
          <w:rFonts w:ascii="Arial" w:hAnsi="Arial" w:cs="Arial"/>
          <w:sz w:val="24"/>
          <w:szCs w:val="24"/>
        </w:rPr>
        <w:t>Information on</w:t>
      </w:r>
      <w:r w:rsidR="006C1A55" w:rsidRPr="00315C56">
        <w:rPr>
          <w:rFonts w:ascii="Arial" w:hAnsi="Arial" w:cs="Arial"/>
          <w:sz w:val="24"/>
          <w:szCs w:val="24"/>
        </w:rPr>
        <w:t xml:space="preserve"> </w:t>
      </w:r>
      <w:r>
        <w:rPr>
          <w:rFonts w:ascii="Arial" w:hAnsi="Arial" w:cs="Arial"/>
          <w:sz w:val="24"/>
          <w:szCs w:val="24"/>
        </w:rPr>
        <w:t xml:space="preserve">letter of support, collaboration agreement, </w:t>
      </w:r>
      <w:r w:rsidR="006C1A55" w:rsidRPr="00315C56">
        <w:rPr>
          <w:rFonts w:ascii="Arial" w:hAnsi="Arial" w:cs="Arial"/>
          <w:sz w:val="24"/>
          <w:szCs w:val="24"/>
        </w:rPr>
        <w:t xml:space="preserve">in-kind services, funding, tangible contributions </w:t>
      </w:r>
      <w:r>
        <w:rPr>
          <w:rFonts w:ascii="Arial" w:hAnsi="Arial" w:cs="Arial"/>
          <w:sz w:val="24"/>
          <w:szCs w:val="24"/>
        </w:rPr>
        <w:t xml:space="preserve">or any other kind of commitment </w:t>
      </w:r>
      <w:r w:rsidR="006C1A55" w:rsidRPr="00315C56">
        <w:rPr>
          <w:rFonts w:ascii="Arial" w:hAnsi="Arial" w:cs="Arial"/>
          <w:sz w:val="24"/>
          <w:szCs w:val="24"/>
        </w:rPr>
        <w:t xml:space="preserve">by industry </w:t>
      </w:r>
      <w:r w:rsidR="003122EC">
        <w:rPr>
          <w:rFonts w:ascii="Arial" w:hAnsi="Arial" w:cs="Arial"/>
          <w:sz w:val="24"/>
          <w:szCs w:val="24"/>
        </w:rPr>
        <w:t>partners/</w:t>
      </w:r>
      <w:r>
        <w:rPr>
          <w:rFonts w:ascii="Arial" w:hAnsi="Arial" w:cs="Arial"/>
          <w:sz w:val="24"/>
          <w:szCs w:val="24"/>
        </w:rPr>
        <w:t>collaborators</w:t>
      </w:r>
      <w:r w:rsidRPr="00315C56">
        <w:rPr>
          <w:rFonts w:ascii="Arial" w:hAnsi="Arial" w:cs="Arial"/>
          <w:sz w:val="24"/>
          <w:szCs w:val="24"/>
        </w:rPr>
        <w:t xml:space="preserve"> </w:t>
      </w:r>
      <w:r w:rsidR="006C1A55" w:rsidRPr="00315C56">
        <w:rPr>
          <w:rFonts w:ascii="Arial" w:hAnsi="Arial" w:cs="Arial"/>
          <w:sz w:val="24"/>
          <w:szCs w:val="24"/>
        </w:rPr>
        <w:t xml:space="preserve">or any other </w:t>
      </w:r>
      <w:r w:rsidR="003122EC">
        <w:rPr>
          <w:rFonts w:ascii="Arial" w:hAnsi="Arial" w:cs="Arial"/>
          <w:sz w:val="24"/>
          <w:szCs w:val="24"/>
        </w:rPr>
        <w:t>partner/</w:t>
      </w:r>
      <w:r>
        <w:rPr>
          <w:rFonts w:ascii="Arial" w:hAnsi="Arial" w:cs="Arial"/>
          <w:sz w:val="24"/>
          <w:szCs w:val="24"/>
        </w:rPr>
        <w:t>collaborators towards the Proposal</w:t>
      </w:r>
      <w:r w:rsidR="00A4413F">
        <w:rPr>
          <w:rFonts w:ascii="Arial" w:hAnsi="Arial" w:cs="Arial"/>
          <w:sz w:val="24"/>
          <w:szCs w:val="24"/>
        </w:rPr>
        <w:t>,</w:t>
      </w:r>
      <w:r w:rsidRPr="00315C56">
        <w:rPr>
          <w:rFonts w:ascii="Arial" w:hAnsi="Arial" w:cs="Arial"/>
          <w:sz w:val="24"/>
          <w:szCs w:val="24"/>
        </w:rPr>
        <w:t xml:space="preserve"> </w:t>
      </w:r>
      <w:r>
        <w:rPr>
          <w:rFonts w:ascii="Arial" w:hAnsi="Arial" w:cs="Arial"/>
          <w:sz w:val="24"/>
          <w:szCs w:val="24"/>
        </w:rPr>
        <w:t>if any</w:t>
      </w:r>
      <w:r w:rsidR="006C1A55" w:rsidRPr="00315C56">
        <w:rPr>
          <w:rFonts w:ascii="Arial" w:hAnsi="Arial" w:cs="Arial"/>
          <w:sz w:val="24"/>
          <w:szCs w:val="24"/>
        </w:rPr>
        <w:t>. In-kind services include labour, materials, and other services such as loan</w:t>
      </w:r>
      <w:r w:rsidR="00903C3E" w:rsidRPr="00315C56">
        <w:rPr>
          <w:rFonts w:ascii="Arial" w:hAnsi="Arial" w:cs="Arial"/>
          <w:sz w:val="24"/>
          <w:szCs w:val="24"/>
        </w:rPr>
        <w:t>ing</w:t>
      </w:r>
      <w:r w:rsidR="006C1A55" w:rsidRPr="00315C56">
        <w:rPr>
          <w:rFonts w:ascii="Arial" w:hAnsi="Arial" w:cs="Arial"/>
          <w:sz w:val="24"/>
          <w:szCs w:val="24"/>
        </w:rPr>
        <w:t xml:space="preserve"> of </w:t>
      </w:r>
      <w:r>
        <w:rPr>
          <w:rFonts w:ascii="Arial" w:hAnsi="Arial" w:cs="Arial"/>
          <w:sz w:val="24"/>
          <w:szCs w:val="24"/>
        </w:rPr>
        <w:t xml:space="preserve">equipment, </w:t>
      </w:r>
      <w:r w:rsidR="006C1A55" w:rsidRPr="00315C56">
        <w:rPr>
          <w:rFonts w:ascii="Arial" w:hAnsi="Arial" w:cs="Arial"/>
          <w:sz w:val="24"/>
          <w:szCs w:val="24"/>
        </w:rPr>
        <w:t>facilities and space.</w:t>
      </w:r>
      <w:r>
        <w:rPr>
          <w:rFonts w:ascii="Arial" w:hAnsi="Arial" w:cs="Arial"/>
          <w:sz w:val="24"/>
          <w:szCs w:val="24"/>
        </w:rPr>
        <w:t xml:space="preserve"> </w:t>
      </w:r>
    </w:p>
    <w:p w14:paraId="4EE8F1FA" w14:textId="6307F228" w:rsidR="005B50D6" w:rsidRDefault="005B50D6" w:rsidP="00D55C99">
      <w:pPr>
        <w:spacing w:after="0" w:line="240" w:lineRule="auto"/>
        <w:jc w:val="both"/>
        <w:rPr>
          <w:rFonts w:ascii="Arial" w:hAnsi="Arial" w:cs="Arial"/>
          <w:sz w:val="24"/>
          <w:szCs w:val="24"/>
        </w:rPr>
      </w:pPr>
    </w:p>
    <w:p w14:paraId="747FA83C" w14:textId="77777777" w:rsidR="00453106" w:rsidRDefault="00453106" w:rsidP="007F4651">
      <w:pPr>
        <w:pStyle w:val="CM16"/>
        <w:spacing w:after="200" w:line="264" w:lineRule="auto"/>
        <w:jc w:val="both"/>
        <w:rPr>
          <w:rFonts w:ascii="Arial" w:hAnsi="Arial" w:cs="Arial"/>
          <w:b/>
          <w:bCs/>
        </w:rPr>
      </w:pPr>
    </w:p>
    <w:p w14:paraId="7C39F4B3" w14:textId="77362D95" w:rsidR="007F4651" w:rsidRPr="004B1A0D" w:rsidRDefault="007F4651" w:rsidP="007F4651">
      <w:pPr>
        <w:pStyle w:val="CM16"/>
        <w:spacing w:after="200" w:line="264" w:lineRule="auto"/>
        <w:jc w:val="both"/>
        <w:rPr>
          <w:rFonts w:ascii="Arial" w:hAnsi="Arial" w:cs="Arial"/>
          <w:b/>
          <w:bCs/>
        </w:rPr>
      </w:pPr>
      <w:r w:rsidRPr="004B1A0D">
        <w:rPr>
          <w:rFonts w:ascii="Arial" w:hAnsi="Arial" w:cs="Arial"/>
          <w:b/>
          <w:bCs/>
        </w:rPr>
        <w:lastRenderedPageBreak/>
        <w:t xml:space="preserve">PROJECT DURATION </w:t>
      </w:r>
    </w:p>
    <w:p w14:paraId="1E181FA2" w14:textId="6A8107F4" w:rsidR="007F4651" w:rsidRPr="008A43C1" w:rsidRDefault="007F4651" w:rsidP="000A30DE">
      <w:pPr>
        <w:pStyle w:val="BodyText"/>
      </w:pPr>
      <w:r w:rsidRPr="008A43C1">
        <w:t xml:space="preserve">The project duration shall </w:t>
      </w:r>
      <w:r w:rsidR="00AD78D6">
        <w:t xml:space="preserve">endeavour to be completed within </w:t>
      </w:r>
      <w:r w:rsidR="00343B05" w:rsidRPr="00E41AA2">
        <w:t>two</w:t>
      </w:r>
      <w:r w:rsidR="00E1009A" w:rsidRPr="008A43C1">
        <w:t xml:space="preserve"> years</w:t>
      </w:r>
      <w:r w:rsidR="005B50D6" w:rsidRPr="00E41AA2">
        <w:t>,</w:t>
      </w:r>
      <w:r w:rsidR="00E1009A" w:rsidRPr="008A43C1">
        <w:t xml:space="preserve"> </w:t>
      </w:r>
      <w:r w:rsidR="00AD78D6">
        <w:t>and</w:t>
      </w:r>
      <w:r w:rsidR="00E1009A" w:rsidRPr="008A43C1">
        <w:t xml:space="preserve"> shorter timeline</w:t>
      </w:r>
      <w:r w:rsidR="00AD78D6">
        <w:t>s are</w:t>
      </w:r>
      <w:r w:rsidR="00E1009A" w:rsidRPr="008A43C1">
        <w:t xml:space="preserve"> preferred</w:t>
      </w:r>
      <w:r w:rsidRPr="008A43C1">
        <w:t>.</w:t>
      </w:r>
      <w:r w:rsidR="000A30DE">
        <w:t xml:space="preserve"> </w:t>
      </w:r>
      <w:r w:rsidR="000A30DE" w:rsidRPr="000A30DE">
        <w:t>The reasonableness</w:t>
      </w:r>
      <w:r w:rsidR="000A30DE">
        <w:t xml:space="preserve"> of the duration of the project</w:t>
      </w:r>
      <w:r w:rsidR="000A30DE" w:rsidRPr="000A30DE">
        <w:t xml:space="preserve"> proposed will be taken into consideration during the evaluation stage on a case-by-case basis</w:t>
      </w:r>
      <w:r w:rsidR="000A30DE">
        <w:t>.</w:t>
      </w:r>
      <w:r w:rsidRPr="008A43C1">
        <w:t xml:space="preserve"> </w:t>
      </w:r>
    </w:p>
    <w:p w14:paraId="7240098D" w14:textId="77777777" w:rsidR="00675711" w:rsidRDefault="00675711" w:rsidP="00561EDC">
      <w:pPr>
        <w:pStyle w:val="CM16"/>
        <w:spacing w:after="200" w:line="264" w:lineRule="auto"/>
        <w:ind w:left="709" w:hanging="720"/>
        <w:jc w:val="both"/>
        <w:rPr>
          <w:rFonts w:ascii="Arial" w:hAnsi="Arial" w:cs="Arial"/>
          <w:b/>
          <w:bCs/>
        </w:rPr>
      </w:pPr>
    </w:p>
    <w:p w14:paraId="0B3673A3" w14:textId="7057C57C" w:rsidR="00033E3F" w:rsidRPr="004B1A0D" w:rsidRDefault="00033E3F" w:rsidP="00561EDC">
      <w:pPr>
        <w:pStyle w:val="CM16"/>
        <w:spacing w:after="200" w:line="264" w:lineRule="auto"/>
        <w:ind w:left="709" w:hanging="720"/>
        <w:jc w:val="both"/>
        <w:rPr>
          <w:rFonts w:ascii="Arial" w:hAnsi="Arial" w:cs="Arial"/>
          <w:b/>
          <w:bCs/>
        </w:rPr>
      </w:pPr>
      <w:r w:rsidRPr="004B1A0D">
        <w:rPr>
          <w:rFonts w:ascii="Arial" w:hAnsi="Arial" w:cs="Arial"/>
          <w:b/>
          <w:bCs/>
        </w:rPr>
        <w:t xml:space="preserve">ELIGIBILITY </w:t>
      </w:r>
      <w:r w:rsidR="008A43C1">
        <w:rPr>
          <w:rFonts w:ascii="Arial" w:hAnsi="Arial" w:cs="Arial"/>
          <w:b/>
          <w:bCs/>
        </w:rPr>
        <w:t>OF</w:t>
      </w:r>
      <w:r w:rsidR="008A43C1" w:rsidRPr="004B1A0D">
        <w:rPr>
          <w:rFonts w:ascii="Arial" w:hAnsi="Arial" w:cs="Arial"/>
          <w:b/>
          <w:bCs/>
        </w:rPr>
        <w:t xml:space="preserve"> </w:t>
      </w:r>
      <w:r w:rsidRPr="004B1A0D">
        <w:rPr>
          <w:rFonts w:ascii="Arial" w:hAnsi="Arial" w:cs="Arial"/>
          <w:b/>
          <w:bCs/>
        </w:rPr>
        <w:t xml:space="preserve">FUNDING SUPPORT </w:t>
      </w:r>
    </w:p>
    <w:p w14:paraId="6A2BAAED" w14:textId="13457807" w:rsidR="004429A4" w:rsidRPr="004B1A0D" w:rsidRDefault="004429A4" w:rsidP="004429A4">
      <w:pPr>
        <w:pStyle w:val="BodyText"/>
      </w:pPr>
      <w:r w:rsidRPr="004B1A0D">
        <w:t xml:space="preserve">This RFP is extended to all Institutes of Higher Learning (IHLs), public sector agencies, Singapore-registered companies and research organisations. </w:t>
      </w:r>
    </w:p>
    <w:p w14:paraId="28493CDC" w14:textId="77777777" w:rsidR="004429A4" w:rsidRPr="004B1A0D" w:rsidRDefault="004429A4" w:rsidP="004429A4">
      <w:pPr>
        <w:pStyle w:val="Default"/>
      </w:pPr>
    </w:p>
    <w:p w14:paraId="1CB099F1" w14:textId="6347E636" w:rsidR="004429A4" w:rsidRPr="004B1A0D" w:rsidRDefault="004429A4" w:rsidP="004429A4">
      <w:pPr>
        <w:pStyle w:val="BodyText"/>
      </w:pPr>
      <w:r w:rsidRPr="004B1A0D">
        <w:t xml:space="preserve">IHLs, public sector agencies and not-for-profit organisations may qualify for </w:t>
      </w:r>
      <w:r w:rsidR="005D6329">
        <w:t xml:space="preserve">funding support of </w:t>
      </w:r>
      <w:r w:rsidRPr="004B1A0D">
        <w:t xml:space="preserve">up to 100% </w:t>
      </w:r>
      <w:r w:rsidR="005D6329">
        <w:t xml:space="preserve">of the </w:t>
      </w:r>
      <w:r w:rsidRPr="004B1A0D">
        <w:t>approved qualifying direct cost items.</w:t>
      </w:r>
      <w:r w:rsidR="00E34493" w:rsidRPr="00315C56">
        <w:rPr>
          <w:rStyle w:val="FootnoteReference"/>
          <w:rFonts w:cs="Arial"/>
        </w:rPr>
        <w:footnoteReference w:customMarkFollows="1" w:id="2"/>
        <w:t>1</w:t>
      </w:r>
      <w:r w:rsidRPr="004B1A0D">
        <w:t xml:space="preserve"> </w:t>
      </w:r>
      <w:r w:rsidR="00903828" w:rsidRPr="004B1A0D">
        <w:t xml:space="preserve">Singapore-registered companies and for-profit organisations may qualify for </w:t>
      </w:r>
      <w:r w:rsidR="005D6329">
        <w:t xml:space="preserve">funding support of </w:t>
      </w:r>
      <w:r w:rsidR="00903828" w:rsidRPr="004B1A0D">
        <w:t>up to 70% of the approved direct qualifying costs</w:t>
      </w:r>
    </w:p>
    <w:p w14:paraId="3E0E7A1C" w14:textId="77777777" w:rsidR="004429A4" w:rsidRPr="004B1A0D" w:rsidRDefault="004429A4" w:rsidP="004429A4">
      <w:pPr>
        <w:pStyle w:val="Default"/>
      </w:pPr>
    </w:p>
    <w:p w14:paraId="560A4389" w14:textId="5D726470" w:rsidR="004429A4" w:rsidRPr="004B1A0D" w:rsidRDefault="004429A4" w:rsidP="004429A4">
      <w:pPr>
        <w:pStyle w:val="BodyText"/>
      </w:pPr>
      <w:r w:rsidRPr="004B1A0D">
        <w:t xml:space="preserve">Only IHLs, public sector agencies and not-for-profit entities </w:t>
      </w:r>
      <w:r w:rsidR="006F68D4">
        <w:t>are eligible for</w:t>
      </w:r>
      <w:r w:rsidRPr="004B1A0D">
        <w:t xml:space="preserve"> funding support for Indirect Cost</w:t>
      </w:r>
      <w:r w:rsidR="00903C3E" w:rsidRPr="004B1A0D">
        <w:t>s</w:t>
      </w:r>
      <w:r w:rsidRPr="004B1A0D">
        <w:t>.</w:t>
      </w:r>
      <w:r w:rsidR="00E34493" w:rsidRPr="00315C56">
        <w:rPr>
          <w:rStyle w:val="FootnoteReference"/>
          <w:rFonts w:cs="Arial"/>
        </w:rPr>
        <w:footnoteReference w:customMarkFollows="1" w:id="3"/>
        <w:t>2</w:t>
      </w:r>
      <w:r w:rsidRPr="004B1A0D">
        <w:t xml:space="preserve"> The Indirect Cost items include Overheads (up to 20% of approved qualifying direct </w:t>
      </w:r>
      <w:r w:rsidRPr="007A2F53">
        <w:t>costs excluding exceptional items</w:t>
      </w:r>
      <w:r w:rsidR="00E34493" w:rsidRPr="007A2F53">
        <w:rPr>
          <w:rStyle w:val="FootnoteReference"/>
          <w:rFonts w:cs="Arial"/>
        </w:rPr>
        <w:footnoteReference w:customMarkFollows="1" w:id="4"/>
        <w:t>3</w:t>
      </w:r>
      <w:r w:rsidRPr="004B1A0D">
        <w:t>).</w:t>
      </w:r>
      <w:r w:rsidR="00033E3F" w:rsidRPr="004B1A0D">
        <w:t xml:space="preserve"> </w:t>
      </w:r>
    </w:p>
    <w:p w14:paraId="404DB9FF" w14:textId="77777777" w:rsidR="0025499E" w:rsidRPr="004B1A0D" w:rsidRDefault="0025499E" w:rsidP="009D1EB2">
      <w:pPr>
        <w:pStyle w:val="BodyText"/>
        <w:numPr>
          <w:ilvl w:val="0"/>
          <w:numId w:val="0"/>
        </w:numPr>
      </w:pPr>
    </w:p>
    <w:p w14:paraId="1845B49C" w14:textId="77777777" w:rsidR="004429A4" w:rsidRPr="00315C56" w:rsidRDefault="004429A4" w:rsidP="004429A4">
      <w:pPr>
        <w:spacing w:after="0" w:line="240" w:lineRule="auto"/>
        <w:ind w:hanging="720"/>
        <w:rPr>
          <w:rFonts w:ascii="Arial" w:hAnsi="Arial" w:cs="Arial"/>
          <w:sz w:val="24"/>
          <w:szCs w:val="24"/>
        </w:rPr>
      </w:pPr>
    </w:p>
    <w:p w14:paraId="452E8AF4" w14:textId="77777777" w:rsidR="004429A4" w:rsidRPr="004B1A0D" w:rsidRDefault="004429A4" w:rsidP="004429A4">
      <w:pPr>
        <w:pStyle w:val="CM16"/>
        <w:spacing w:after="200" w:line="264" w:lineRule="auto"/>
        <w:ind w:left="709" w:hanging="720"/>
        <w:jc w:val="both"/>
        <w:rPr>
          <w:rFonts w:ascii="Arial" w:hAnsi="Arial" w:cs="Arial"/>
          <w:b/>
          <w:bCs/>
        </w:rPr>
      </w:pPr>
      <w:r w:rsidRPr="004B1A0D">
        <w:rPr>
          <w:rFonts w:ascii="Arial" w:hAnsi="Arial" w:cs="Arial"/>
          <w:b/>
          <w:bCs/>
        </w:rPr>
        <w:t xml:space="preserve">EVALUATION CRITERIA </w:t>
      </w:r>
    </w:p>
    <w:p w14:paraId="5B1146C9" w14:textId="554BBFCF" w:rsidR="004429A4" w:rsidRPr="004B1A0D" w:rsidRDefault="004429A4" w:rsidP="004429A4">
      <w:pPr>
        <w:pStyle w:val="BodyText"/>
      </w:pPr>
      <w:r w:rsidRPr="004B1A0D">
        <w:t xml:space="preserve">Proposals will be evaluated against the following criteria: </w:t>
      </w:r>
    </w:p>
    <w:p w14:paraId="40D580B6" w14:textId="77777777" w:rsidR="004429A4" w:rsidRPr="004B1A0D" w:rsidRDefault="004429A4" w:rsidP="004429A4">
      <w:pPr>
        <w:pStyle w:val="Default"/>
      </w:pPr>
    </w:p>
    <w:tbl>
      <w:tblPr>
        <w:tblStyle w:val="TableGrid"/>
        <w:tblW w:w="0" w:type="auto"/>
        <w:jc w:val="center"/>
        <w:tblLook w:val="04A0" w:firstRow="1" w:lastRow="0" w:firstColumn="1" w:lastColumn="0" w:noHBand="0" w:noVBand="1"/>
      </w:tblPr>
      <w:tblGrid>
        <w:gridCol w:w="704"/>
        <w:gridCol w:w="5307"/>
        <w:gridCol w:w="1922"/>
      </w:tblGrid>
      <w:tr w:rsidR="004429A4" w:rsidRPr="004B1A0D" w14:paraId="43320AB0" w14:textId="77777777" w:rsidTr="004429A4">
        <w:trPr>
          <w:jc w:val="center"/>
        </w:trPr>
        <w:tc>
          <w:tcPr>
            <w:tcW w:w="704" w:type="dxa"/>
          </w:tcPr>
          <w:p w14:paraId="59B78AFA" w14:textId="77777777" w:rsidR="004429A4" w:rsidRPr="00315C56" w:rsidRDefault="004429A4" w:rsidP="004429A4">
            <w:pPr>
              <w:ind w:right="-109"/>
              <w:jc w:val="center"/>
              <w:rPr>
                <w:rFonts w:ascii="Arial" w:hAnsi="Arial" w:cs="Arial"/>
                <w:b/>
                <w:sz w:val="24"/>
                <w:szCs w:val="24"/>
              </w:rPr>
            </w:pPr>
            <w:r w:rsidRPr="00315C56">
              <w:rPr>
                <w:rFonts w:ascii="Arial" w:hAnsi="Arial" w:cs="Arial"/>
                <w:b/>
                <w:sz w:val="24"/>
                <w:szCs w:val="24"/>
              </w:rPr>
              <w:t>S/N</w:t>
            </w:r>
          </w:p>
        </w:tc>
        <w:tc>
          <w:tcPr>
            <w:tcW w:w="5307" w:type="dxa"/>
          </w:tcPr>
          <w:p w14:paraId="715B6FE2" w14:textId="77777777" w:rsidR="004429A4" w:rsidRPr="00315C56" w:rsidRDefault="004429A4" w:rsidP="004429A4">
            <w:pPr>
              <w:jc w:val="center"/>
              <w:rPr>
                <w:rFonts w:ascii="Arial" w:hAnsi="Arial" w:cs="Arial"/>
                <w:b/>
                <w:sz w:val="24"/>
                <w:szCs w:val="24"/>
              </w:rPr>
            </w:pPr>
            <w:r w:rsidRPr="00315C56">
              <w:rPr>
                <w:rFonts w:ascii="Arial" w:hAnsi="Arial" w:cs="Arial"/>
                <w:b/>
                <w:sz w:val="24"/>
                <w:szCs w:val="24"/>
              </w:rPr>
              <w:t>Evaluation Criterion</w:t>
            </w:r>
          </w:p>
        </w:tc>
        <w:tc>
          <w:tcPr>
            <w:tcW w:w="1922" w:type="dxa"/>
          </w:tcPr>
          <w:p w14:paraId="5BE033DA" w14:textId="77777777" w:rsidR="004429A4" w:rsidRPr="00315C56" w:rsidRDefault="004429A4" w:rsidP="004429A4">
            <w:pPr>
              <w:jc w:val="center"/>
              <w:rPr>
                <w:rFonts w:ascii="Arial" w:hAnsi="Arial" w:cs="Arial"/>
                <w:b/>
                <w:sz w:val="24"/>
                <w:szCs w:val="24"/>
              </w:rPr>
            </w:pPr>
            <w:r w:rsidRPr="00315C56">
              <w:rPr>
                <w:rFonts w:ascii="Arial" w:hAnsi="Arial" w:cs="Arial"/>
                <w:b/>
                <w:sz w:val="24"/>
                <w:szCs w:val="24"/>
              </w:rPr>
              <w:t>Weightage (%)</w:t>
            </w:r>
          </w:p>
        </w:tc>
      </w:tr>
      <w:tr w:rsidR="004429A4" w:rsidRPr="004B1A0D" w14:paraId="055B7C5A" w14:textId="77777777" w:rsidTr="004429A4">
        <w:trPr>
          <w:jc w:val="center"/>
        </w:trPr>
        <w:tc>
          <w:tcPr>
            <w:tcW w:w="704" w:type="dxa"/>
          </w:tcPr>
          <w:p w14:paraId="71D0C944" w14:textId="77777777" w:rsidR="004429A4" w:rsidRPr="00315C56" w:rsidRDefault="004429A4" w:rsidP="004429A4">
            <w:pPr>
              <w:jc w:val="center"/>
              <w:rPr>
                <w:rFonts w:ascii="Arial" w:hAnsi="Arial" w:cs="Arial"/>
                <w:sz w:val="24"/>
                <w:szCs w:val="24"/>
              </w:rPr>
            </w:pPr>
            <w:r w:rsidRPr="00315C56">
              <w:rPr>
                <w:rFonts w:ascii="Arial" w:hAnsi="Arial" w:cs="Arial"/>
                <w:sz w:val="24"/>
                <w:szCs w:val="24"/>
              </w:rPr>
              <w:t>1</w:t>
            </w:r>
          </w:p>
        </w:tc>
        <w:tc>
          <w:tcPr>
            <w:tcW w:w="5307" w:type="dxa"/>
          </w:tcPr>
          <w:p w14:paraId="71C632E8" w14:textId="6A92C90F" w:rsidR="004429A4" w:rsidRPr="00315C56" w:rsidRDefault="00046A25" w:rsidP="0070743B">
            <w:pPr>
              <w:rPr>
                <w:rFonts w:ascii="Arial" w:hAnsi="Arial" w:cs="Arial"/>
                <w:sz w:val="24"/>
                <w:szCs w:val="24"/>
              </w:rPr>
            </w:pPr>
            <w:r w:rsidRPr="00315C56">
              <w:rPr>
                <w:rFonts w:ascii="Arial" w:hAnsi="Arial" w:cs="Arial"/>
                <w:sz w:val="24"/>
                <w:szCs w:val="24"/>
              </w:rPr>
              <w:t xml:space="preserve">Contribution to the </w:t>
            </w:r>
            <w:r w:rsidR="00E42B8E">
              <w:rPr>
                <w:rFonts w:ascii="Arial" w:hAnsi="Arial" w:cs="Arial"/>
                <w:sz w:val="24"/>
                <w:szCs w:val="24"/>
              </w:rPr>
              <w:t>WTE Programme goals</w:t>
            </w:r>
            <w:r w:rsidR="00423E0C">
              <w:rPr>
                <w:rFonts w:ascii="Arial" w:hAnsi="Arial" w:cs="Arial"/>
                <w:sz w:val="24"/>
                <w:szCs w:val="24"/>
              </w:rPr>
              <w:t xml:space="preserve"> </w:t>
            </w:r>
          </w:p>
        </w:tc>
        <w:tc>
          <w:tcPr>
            <w:tcW w:w="1922" w:type="dxa"/>
          </w:tcPr>
          <w:p w14:paraId="5B9BDC33" w14:textId="7AFDEC74" w:rsidR="004429A4" w:rsidRPr="00315C56" w:rsidRDefault="00046A25" w:rsidP="004429A4">
            <w:pPr>
              <w:jc w:val="center"/>
              <w:rPr>
                <w:rFonts w:ascii="Arial" w:hAnsi="Arial" w:cs="Arial"/>
                <w:sz w:val="24"/>
                <w:szCs w:val="24"/>
              </w:rPr>
            </w:pPr>
            <w:r w:rsidRPr="00315C56">
              <w:rPr>
                <w:rFonts w:ascii="Arial" w:hAnsi="Arial" w:cs="Arial"/>
                <w:sz w:val="24"/>
                <w:szCs w:val="24"/>
              </w:rPr>
              <w:t>30</w:t>
            </w:r>
          </w:p>
        </w:tc>
      </w:tr>
      <w:tr w:rsidR="004429A4" w:rsidRPr="004B1A0D" w14:paraId="494BE000" w14:textId="77777777" w:rsidTr="004429A4">
        <w:trPr>
          <w:jc w:val="center"/>
        </w:trPr>
        <w:tc>
          <w:tcPr>
            <w:tcW w:w="704" w:type="dxa"/>
          </w:tcPr>
          <w:p w14:paraId="21BE4AC9" w14:textId="77777777" w:rsidR="004429A4" w:rsidRPr="00315C56" w:rsidRDefault="004429A4" w:rsidP="004429A4">
            <w:pPr>
              <w:jc w:val="center"/>
              <w:rPr>
                <w:rFonts w:ascii="Arial" w:hAnsi="Arial" w:cs="Arial"/>
                <w:sz w:val="24"/>
                <w:szCs w:val="24"/>
              </w:rPr>
            </w:pPr>
            <w:r w:rsidRPr="00315C56">
              <w:rPr>
                <w:rFonts w:ascii="Arial" w:hAnsi="Arial" w:cs="Arial"/>
                <w:sz w:val="24"/>
                <w:szCs w:val="24"/>
              </w:rPr>
              <w:t>2</w:t>
            </w:r>
          </w:p>
        </w:tc>
        <w:tc>
          <w:tcPr>
            <w:tcW w:w="5307" w:type="dxa"/>
          </w:tcPr>
          <w:p w14:paraId="1C47BC71" w14:textId="1DDE1F93" w:rsidR="004429A4" w:rsidRPr="00315C56" w:rsidRDefault="00694463" w:rsidP="001366DA">
            <w:pPr>
              <w:rPr>
                <w:rFonts w:ascii="Arial" w:hAnsi="Arial" w:cs="Arial"/>
                <w:sz w:val="24"/>
                <w:szCs w:val="24"/>
              </w:rPr>
            </w:pPr>
            <w:r w:rsidRPr="00315C56">
              <w:rPr>
                <w:rFonts w:ascii="Arial" w:hAnsi="Arial" w:cs="Arial"/>
                <w:sz w:val="24"/>
                <w:szCs w:val="24"/>
              </w:rPr>
              <w:t xml:space="preserve">Commercialisation or </w:t>
            </w:r>
            <w:r w:rsidRPr="00BE2F46">
              <w:rPr>
                <w:rFonts w:ascii="Arial" w:hAnsi="Arial" w:cs="Arial"/>
                <w:sz w:val="24"/>
                <w:szCs w:val="24"/>
              </w:rPr>
              <w:t>deployment plan</w:t>
            </w:r>
            <w:r w:rsidR="00E42B8E">
              <w:rPr>
                <w:rFonts w:ascii="Arial" w:hAnsi="Arial" w:cs="Arial"/>
                <w:sz w:val="24"/>
                <w:szCs w:val="24"/>
              </w:rPr>
              <w:t>s</w:t>
            </w:r>
            <w:r w:rsidR="00BE2F46" w:rsidRPr="00BE2F46">
              <w:rPr>
                <w:rFonts w:ascii="Arial" w:hAnsi="Arial" w:cs="Arial"/>
                <w:sz w:val="24"/>
                <w:szCs w:val="24"/>
              </w:rPr>
              <w:t xml:space="preserve"> </w:t>
            </w:r>
            <w:r w:rsidR="00BE2F46" w:rsidRPr="00E41AA2">
              <w:rPr>
                <w:rFonts w:ascii="Arial" w:hAnsi="Arial" w:cs="Arial"/>
                <w:sz w:val="24"/>
                <w:szCs w:val="24"/>
              </w:rPr>
              <w:t>after the test-bedding or demonstration</w:t>
            </w:r>
            <w:r w:rsidR="00BE2F46" w:rsidRPr="00BE2F46">
              <w:rPr>
                <w:rFonts w:ascii="Arial" w:hAnsi="Arial" w:cs="Arial"/>
                <w:sz w:val="24"/>
                <w:szCs w:val="24"/>
              </w:rPr>
              <w:t xml:space="preserve"> </w:t>
            </w:r>
          </w:p>
        </w:tc>
        <w:tc>
          <w:tcPr>
            <w:tcW w:w="1922" w:type="dxa"/>
          </w:tcPr>
          <w:p w14:paraId="0714F01B" w14:textId="6C818B61" w:rsidR="004429A4" w:rsidRPr="00315C56" w:rsidRDefault="00046A25" w:rsidP="004429A4">
            <w:pPr>
              <w:jc w:val="center"/>
              <w:rPr>
                <w:rFonts w:ascii="Arial" w:hAnsi="Arial" w:cs="Arial"/>
                <w:sz w:val="24"/>
                <w:szCs w:val="24"/>
              </w:rPr>
            </w:pPr>
            <w:r w:rsidRPr="00315C56">
              <w:rPr>
                <w:rFonts w:ascii="Arial" w:hAnsi="Arial" w:cs="Arial"/>
                <w:sz w:val="24"/>
                <w:szCs w:val="24"/>
              </w:rPr>
              <w:t>25</w:t>
            </w:r>
          </w:p>
        </w:tc>
      </w:tr>
      <w:tr w:rsidR="00694463" w:rsidRPr="004B1A0D" w14:paraId="20C45D5E" w14:textId="77777777" w:rsidTr="004429A4">
        <w:trPr>
          <w:jc w:val="center"/>
        </w:trPr>
        <w:tc>
          <w:tcPr>
            <w:tcW w:w="704" w:type="dxa"/>
          </w:tcPr>
          <w:p w14:paraId="0E38654A" w14:textId="43356583" w:rsidR="00694463" w:rsidRPr="00315C56" w:rsidRDefault="00694463" w:rsidP="004429A4">
            <w:pPr>
              <w:jc w:val="center"/>
              <w:rPr>
                <w:rFonts w:ascii="Arial" w:hAnsi="Arial" w:cs="Arial"/>
                <w:sz w:val="24"/>
                <w:szCs w:val="24"/>
              </w:rPr>
            </w:pPr>
            <w:r w:rsidRPr="00315C56">
              <w:rPr>
                <w:rFonts w:ascii="Arial" w:hAnsi="Arial" w:cs="Arial"/>
                <w:sz w:val="24"/>
                <w:szCs w:val="24"/>
              </w:rPr>
              <w:t>3</w:t>
            </w:r>
          </w:p>
        </w:tc>
        <w:tc>
          <w:tcPr>
            <w:tcW w:w="5307" w:type="dxa"/>
          </w:tcPr>
          <w:p w14:paraId="24928AF2" w14:textId="6D6E1D7F" w:rsidR="00694463" w:rsidRPr="00315C56" w:rsidRDefault="00694463" w:rsidP="0070743B">
            <w:pPr>
              <w:rPr>
                <w:rFonts w:ascii="Arial" w:hAnsi="Arial" w:cs="Arial"/>
                <w:sz w:val="24"/>
                <w:szCs w:val="24"/>
              </w:rPr>
            </w:pPr>
            <w:r w:rsidRPr="00315C56">
              <w:rPr>
                <w:rFonts w:ascii="Arial" w:hAnsi="Arial" w:cs="Arial"/>
                <w:sz w:val="24"/>
                <w:szCs w:val="24"/>
              </w:rPr>
              <w:t xml:space="preserve">Technical expertise of </w:t>
            </w:r>
            <w:r>
              <w:rPr>
                <w:rFonts w:ascii="Arial" w:hAnsi="Arial" w:cs="Arial"/>
                <w:sz w:val="24"/>
                <w:szCs w:val="24"/>
              </w:rPr>
              <w:t>project team</w:t>
            </w:r>
          </w:p>
        </w:tc>
        <w:tc>
          <w:tcPr>
            <w:tcW w:w="1922" w:type="dxa"/>
          </w:tcPr>
          <w:p w14:paraId="24E92F32" w14:textId="103FEE31" w:rsidR="00694463" w:rsidRPr="00315C56" w:rsidRDefault="00694463" w:rsidP="004429A4">
            <w:pPr>
              <w:jc w:val="center"/>
              <w:rPr>
                <w:rFonts w:ascii="Arial" w:hAnsi="Arial" w:cs="Arial"/>
                <w:sz w:val="24"/>
                <w:szCs w:val="24"/>
              </w:rPr>
            </w:pPr>
            <w:r w:rsidRPr="00315C56">
              <w:rPr>
                <w:rFonts w:ascii="Arial" w:hAnsi="Arial" w:cs="Arial"/>
                <w:sz w:val="24"/>
                <w:szCs w:val="24"/>
              </w:rPr>
              <w:t>25</w:t>
            </w:r>
          </w:p>
        </w:tc>
      </w:tr>
      <w:tr w:rsidR="004429A4" w:rsidRPr="004B1A0D" w14:paraId="221048E5" w14:textId="77777777" w:rsidTr="004429A4">
        <w:trPr>
          <w:jc w:val="center"/>
        </w:trPr>
        <w:tc>
          <w:tcPr>
            <w:tcW w:w="704" w:type="dxa"/>
          </w:tcPr>
          <w:p w14:paraId="7EDD2F92" w14:textId="346E7BD6" w:rsidR="004429A4" w:rsidRPr="00315C56" w:rsidRDefault="00694463" w:rsidP="004429A4">
            <w:pPr>
              <w:jc w:val="center"/>
              <w:rPr>
                <w:rFonts w:ascii="Arial" w:hAnsi="Arial" w:cs="Arial"/>
                <w:sz w:val="24"/>
                <w:szCs w:val="24"/>
              </w:rPr>
            </w:pPr>
            <w:r w:rsidRPr="00315C56">
              <w:rPr>
                <w:rFonts w:ascii="Arial" w:hAnsi="Arial" w:cs="Arial"/>
                <w:sz w:val="24"/>
                <w:szCs w:val="24"/>
              </w:rPr>
              <w:t>4</w:t>
            </w:r>
          </w:p>
        </w:tc>
        <w:tc>
          <w:tcPr>
            <w:tcW w:w="5307" w:type="dxa"/>
          </w:tcPr>
          <w:p w14:paraId="0676F080" w14:textId="752BE4F6" w:rsidR="004429A4" w:rsidRPr="00315C56" w:rsidRDefault="00423E0C" w:rsidP="0070743B">
            <w:pPr>
              <w:rPr>
                <w:rFonts w:ascii="Arial" w:hAnsi="Arial" w:cs="Arial"/>
                <w:sz w:val="24"/>
                <w:szCs w:val="24"/>
              </w:rPr>
            </w:pPr>
            <w:r>
              <w:rPr>
                <w:rFonts w:ascii="Arial" w:hAnsi="Arial" w:cs="Arial"/>
                <w:sz w:val="24"/>
                <w:szCs w:val="24"/>
              </w:rPr>
              <w:t>Cost effectiveness</w:t>
            </w:r>
            <w:r w:rsidR="00675711">
              <w:rPr>
                <w:rFonts w:ascii="Arial" w:hAnsi="Arial" w:cs="Arial"/>
                <w:sz w:val="24"/>
                <w:szCs w:val="24"/>
              </w:rPr>
              <w:t>,</w:t>
            </w:r>
            <w:r>
              <w:rPr>
                <w:rFonts w:ascii="Arial" w:hAnsi="Arial" w:cs="Arial"/>
                <w:sz w:val="24"/>
                <w:szCs w:val="24"/>
              </w:rPr>
              <w:t xml:space="preserve"> </w:t>
            </w:r>
            <w:r w:rsidR="00694463">
              <w:rPr>
                <w:rFonts w:ascii="Arial" w:hAnsi="Arial" w:cs="Arial"/>
                <w:sz w:val="24"/>
                <w:szCs w:val="24"/>
              </w:rPr>
              <w:t>and reasonableness of budget</w:t>
            </w:r>
            <w:r w:rsidR="00F56A5D">
              <w:rPr>
                <w:rFonts w:ascii="Arial" w:hAnsi="Arial" w:cs="Arial"/>
                <w:sz w:val="24"/>
                <w:szCs w:val="24"/>
              </w:rPr>
              <w:t xml:space="preserve"> and project duration</w:t>
            </w:r>
            <w:r w:rsidR="00694463">
              <w:rPr>
                <w:rFonts w:ascii="Arial" w:hAnsi="Arial" w:cs="Arial"/>
                <w:sz w:val="24"/>
                <w:szCs w:val="24"/>
              </w:rPr>
              <w:t xml:space="preserve"> </w:t>
            </w:r>
          </w:p>
        </w:tc>
        <w:tc>
          <w:tcPr>
            <w:tcW w:w="1922" w:type="dxa"/>
          </w:tcPr>
          <w:p w14:paraId="1BF506BD" w14:textId="110993FF" w:rsidR="004429A4" w:rsidRPr="00315C56" w:rsidRDefault="004429A4" w:rsidP="004429A4">
            <w:pPr>
              <w:jc w:val="center"/>
              <w:rPr>
                <w:rFonts w:ascii="Arial" w:hAnsi="Arial" w:cs="Arial"/>
                <w:sz w:val="24"/>
                <w:szCs w:val="24"/>
              </w:rPr>
            </w:pPr>
            <w:r w:rsidRPr="00315C56">
              <w:rPr>
                <w:rFonts w:ascii="Arial" w:hAnsi="Arial" w:cs="Arial"/>
                <w:sz w:val="24"/>
                <w:szCs w:val="24"/>
              </w:rPr>
              <w:t>2</w:t>
            </w:r>
            <w:r w:rsidR="00046A25" w:rsidRPr="00315C56">
              <w:rPr>
                <w:rFonts w:ascii="Arial" w:hAnsi="Arial" w:cs="Arial"/>
                <w:sz w:val="24"/>
                <w:szCs w:val="24"/>
              </w:rPr>
              <w:t>0</w:t>
            </w:r>
          </w:p>
        </w:tc>
      </w:tr>
      <w:tr w:rsidR="004429A4" w:rsidRPr="004B1A0D" w14:paraId="1C338696" w14:textId="77777777" w:rsidTr="004429A4">
        <w:trPr>
          <w:jc w:val="center"/>
        </w:trPr>
        <w:tc>
          <w:tcPr>
            <w:tcW w:w="6011" w:type="dxa"/>
            <w:gridSpan w:val="2"/>
          </w:tcPr>
          <w:p w14:paraId="153E7E41" w14:textId="77777777" w:rsidR="004429A4" w:rsidRPr="00315C56" w:rsidRDefault="004429A4" w:rsidP="004429A4">
            <w:pPr>
              <w:jc w:val="right"/>
              <w:rPr>
                <w:rFonts w:ascii="Arial" w:hAnsi="Arial" w:cs="Arial"/>
                <w:b/>
                <w:sz w:val="24"/>
                <w:szCs w:val="24"/>
              </w:rPr>
            </w:pPr>
            <w:r w:rsidRPr="00315C56">
              <w:rPr>
                <w:rFonts w:ascii="Arial" w:hAnsi="Arial" w:cs="Arial"/>
                <w:b/>
                <w:sz w:val="24"/>
                <w:szCs w:val="24"/>
              </w:rPr>
              <w:t>Total Score</w:t>
            </w:r>
          </w:p>
        </w:tc>
        <w:tc>
          <w:tcPr>
            <w:tcW w:w="1922" w:type="dxa"/>
          </w:tcPr>
          <w:p w14:paraId="197E4541" w14:textId="77777777" w:rsidR="004429A4" w:rsidRPr="00315C56" w:rsidRDefault="004429A4" w:rsidP="004429A4">
            <w:pPr>
              <w:jc w:val="center"/>
              <w:rPr>
                <w:rFonts w:ascii="Arial" w:hAnsi="Arial" w:cs="Arial"/>
                <w:b/>
                <w:sz w:val="24"/>
                <w:szCs w:val="24"/>
              </w:rPr>
            </w:pPr>
            <w:r w:rsidRPr="00315C56">
              <w:rPr>
                <w:rFonts w:ascii="Arial" w:hAnsi="Arial" w:cs="Arial"/>
                <w:b/>
                <w:sz w:val="24"/>
                <w:szCs w:val="24"/>
              </w:rPr>
              <w:t>100</w:t>
            </w:r>
          </w:p>
        </w:tc>
      </w:tr>
    </w:tbl>
    <w:p w14:paraId="50CB499A" w14:textId="77777777" w:rsidR="00675711" w:rsidRDefault="00675711" w:rsidP="00561EDC">
      <w:pPr>
        <w:pStyle w:val="CM16"/>
        <w:spacing w:after="200" w:line="264" w:lineRule="auto"/>
        <w:ind w:left="709" w:hanging="720"/>
        <w:jc w:val="both"/>
        <w:rPr>
          <w:rFonts w:ascii="Arial" w:hAnsi="Arial" w:cs="Arial"/>
          <w:b/>
          <w:bCs/>
        </w:rPr>
      </w:pPr>
    </w:p>
    <w:p w14:paraId="114BD7B1" w14:textId="6B302A23" w:rsidR="00033E3F" w:rsidRPr="004B1A0D" w:rsidRDefault="00033E3F" w:rsidP="00561EDC">
      <w:pPr>
        <w:pStyle w:val="CM16"/>
        <w:spacing w:after="200" w:line="264" w:lineRule="auto"/>
        <w:ind w:left="709" w:hanging="720"/>
        <w:jc w:val="both"/>
        <w:rPr>
          <w:rFonts w:ascii="Arial" w:hAnsi="Arial" w:cs="Arial"/>
          <w:b/>
          <w:bCs/>
        </w:rPr>
      </w:pPr>
      <w:r w:rsidRPr="004B1A0D">
        <w:rPr>
          <w:rFonts w:ascii="Arial" w:hAnsi="Arial" w:cs="Arial"/>
          <w:b/>
          <w:bCs/>
        </w:rPr>
        <w:lastRenderedPageBreak/>
        <w:t>CONTACT</w:t>
      </w:r>
    </w:p>
    <w:p w14:paraId="259E5587" w14:textId="30425E07" w:rsidR="00033E3F" w:rsidRPr="004B1A0D" w:rsidRDefault="00D55C99" w:rsidP="004429A4">
      <w:pPr>
        <w:pStyle w:val="BodyText"/>
      </w:pPr>
      <w:r>
        <w:rPr>
          <w:lang w:val="en-SG"/>
        </w:rPr>
        <w:t>F</w:t>
      </w:r>
      <w:r w:rsidRPr="00820D82">
        <w:t>or enquiries pertaining to this RFP</w:t>
      </w:r>
      <w:r>
        <w:t>, p</w:t>
      </w:r>
      <w:r w:rsidR="00903828" w:rsidRPr="004B1A0D">
        <w:t xml:space="preserve">lease </w:t>
      </w:r>
      <w:r w:rsidR="00903828" w:rsidRPr="00675711">
        <w:t xml:space="preserve">email </w:t>
      </w:r>
      <w:r w:rsidR="007A2F53" w:rsidRPr="00675711">
        <w:t>WTE_TD_FI@nea.gov.sg</w:t>
      </w:r>
      <w:r w:rsidR="00903828" w:rsidRPr="00820D82">
        <w:t>.</w:t>
      </w:r>
    </w:p>
    <w:p w14:paraId="2064887D" w14:textId="6E6383BD" w:rsidR="00CF6486" w:rsidRPr="00315C56" w:rsidRDefault="00CF6486" w:rsidP="00561EDC">
      <w:pPr>
        <w:autoSpaceDE w:val="0"/>
        <w:autoSpaceDN w:val="0"/>
        <w:adjustRightInd w:val="0"/>
        <w:spacing w:after="0" w:line="264" w:lineRule="auto"/>
        <w:ind w:left="1418" w:hanging="720"/>
        <w:rPr>
          <w:rFonts w:ascii="Arial" w:hAnsi="Arial" w:cs="Arial"/>
          <w:sz w:val="24"/>
          <w:szCs w:val="24"/>
        </w:rPr>
      </w:pPr>
    </w:p>
    <w:p w14:paraId="3A54768F" w14:textId="66E0EAB1" w:rsidR="00A2018F" w:rsidRPr="004B1A0D" w:rsidRDefault="001366DA" w:rsidP="00A2018F">
      <w:pPr>
        <w:pStyle w:val="BodyText"/>
      </w:pPr>
      <w:r>
        <w:t xml:space="preserve"> The evaluation of proposals may </w:t>
      </w:r>
      <w:r w:rsidRPr="003B3E4B">
        <w:t xml:space="preserve">take 5 months from the </w:t>
      </w:r>
      <w:r w:rsidR="00DE1674" w:rsidRPr="00E41AA2">
        <w:t>close</w:t>
      </w:r>
      <w:r w:rsidR="00071A0F" w:rsidRPr="00E41AA2">
        <w:t xml:space="preserve"> of this</w:t>
      </w:r>
      <w:r w:rsidRPr="003B3E4B">
        <w:t xml:space="preserve"> RFP</w:t>
      </w:r>
      <w:r w:rsidR="006D3D04" w:rsidRPr="003B3E4B">
        <w:t>, and thereafter the notification of award will be issued</w:t>
      </w:r>
      <w:r w:rsidR="006D3D04">
        <w:t xml:space="preserve"> to the successful applicant(s). </w:t>
      </w:r>
    </w:p>
    <w:p w14:paraId="62975503" w14:textId="7B384906" w:rsidR="00DA3295" w:rsidRPr="00315C56" w:rsidRDefault="00DA3295" w:rsidP="00EE3E68">
      <w:pPr>
        <w:spacing w:after="160" w:line="259" w:lineRule="auto"/>
        <w:rPr>
          <w:rFonts w:ascii="Arial" w:hAnsi="Arial" w:cs="Arial"/>
          <w:b/>
          <w:sz w:val="24"/>
          <w:szCs w:val="24"/>
        </w:rPr>
      </w:pPr>
    </w:p>
    <w:p w14:paraId="2DD5BB2D" w14:textId="04C4B54A" w:rsidR="00DA3295" w:rsidRDefault="00DA3295" w:rsidP="00315C56">
      <w:pPr>
        <w:rPr>
          <w:rFonts w:ascii="Arial" w:hAnsi="Arial" w:cs="Arial"/>
          <w:sz w:val="24"/>
          <w:szCs w:val="24"/>
        </w:rPr>
      </w:pPr>
    </w:p>
    <w:p w14:paraId="096B9B79" w14:textId="2C839AEA" w:rsidR="00DE1674" w:rsidRDefault="00DE1674" w:rsidP="00315C56">
      <w:pPr>
        <w:rPr>
          <w:rFonts w:ascii="Arial" w:hAnsi="Arial" w:cs="Arial"/>
          <w:sz w:val="24"/>
          <w:szCs w:val="24"/>
        </w:rPr>
      </w:pPr>
    </w:p>
    <w:p w14:paraId="4FDAC638" w14:textId="1233DBE7" w:rsidR="00DE1674" w:rsidRDefault="00DE1674" w:rsidP="00315C56">
      <w:pPr>
        <w:rPr>
          <w:rFonts w:ascii="Arial" w:hAnsi="Arial" w:cs="Arial"/>
          <w:sz w:val="24"/>
          <w:szCs w:val="24"/>
        </w:rPr>
      </w:pPr>
    </w:p>
    <w:p w14:paraId="6A87E509" w14:textId="7F9F0C67" w:rsidR="00DE1674" w:rsidRDefault="00DE1674" w:rsidP="00315C56">
      <w:pPr>
        <w:rPr>
          <w:rFonts w:ascii="Arial" w:hAnsi="Arial" w:cs="Arial"/>
          <w:sz w:val="24"/>
          <w:szCs w:val="24"/>
        </w:rPr>
      </w:pPr>
    </w:p>
    <w:p w14:paraId="13ABD2E4" w14:textId="0E629568" w:rsidR="00DE1674" w:rsidRDefault="00DE1674" w:rsidP="00315C56">
      <w:pPr>
        <w:rPr>
          <w:rFonts w:ascii="Arial" w:hAnsi="Arial" w:cs="Arial"/>
          <w:sz w:val="24"/>
          <w:szCs w:val="24"/>
        </w:rPr>
      </w:pPr>
    </w:p>
    <w:p w14:paraId="770A8228" w14:textId="66FFFD25" w:rsidR="00DE1674" w:rsidRDefault="00DE1674" w:rsidP="00315C56">
      <w:pPr>
        <w:rPr>
          <w:rFonts w:ascii="Arial" w:hAnsi="Arial" w:cs="Arial"/>
          <w:sz w:val="24"/>
          <w:szCs w:val="24"/>
        </w:rPr>
      </w:pPr>
    </w:p>
    <w:p w14:paraId="059F5806" w14:textId="6F148727" w:rsidR="00DE1674" w:rsidRDefault="00DE1674" w:rsidP="00315C56">
      <w:pPr>
        <w:rPr>
          <w:rFonts w:ascii="Arial" w:hAnsi="Arial" w:cs="Arial"/>
          <w:sz w:val="24"/>
          <w:szCs w:val="24"/>
        </w:rPr>
      </w:pPr>
    </w:p>
    <w:p w14:paraId="0191E399" w14:textId="5C6E617B" w:rsidR="00DE1674" w:rsidRDefault="00DE1674" w:rsidP="00315C56">
      <w:pPr>
        <w:rPr>
          <w:rFonts w:ascii="Arial" w:hAnsi="Arial" w:cs="Arial"/>
          <w:sz w:val="24"/>
          <w:szCs w:val="24"/>
        </w:rPr>
      </w:pPr>
    </w:p>
    <w:p w14:paraId="119E94BD" w14:textId="4866AA02" w:rsidR="00DE1674" w:rsidRDefault="00DE1674" w:rsidP="00315C56">
      <w:pPr>
        <w:rPr>
          <w:rFonts w:ascii="Arial" w:hAnsi="Arial" w:cs="Arial"/>
          <w:sz w:val="24"/>
          <w:szCs w:val="24"/>
        </w:rPr>
      </w:pPr>
    </w:p>
    <w:p w14:paraId="2594F29C" w14:textId="438633E6" w:rsidR="00DE1674" w:rsidRDefault="00DE1674" w:rsidP="00315C56">
      <w:pPr>
        <w:rPr>
          <w:rFonts w:ascii="Arial" w:hAnsi="Arial" w:cs="Arial"/>
          <w:sz w:val="24"/>
          <w:szCs w:val="24"/>
        </w:rPr>
      </w:pPr>
    </w:p>
    <w:p w14:paraId="0E81C657" w14:textId="656C7B7C" w:rsidR="00DE1674" w:rsidRDefault="00DE1674" w:rsidP="00315C56">
      <w:pPr>
        <w:rPr>
          <w:rFonts w:ascii="Arial" w:hAnsi="Arial" w:cs="Arial"/>
          <w:sz w:val="24"/>
          <w:szCs w:val="24"/>
        </w:rPr>
      </w:pPr>
    </w:p>
    <w:p w14:paraId="0DCA344B" w14:textId="0CAC67E6" w:rsidR="00DE1674" w:rsidRDefault="00DE1674" w:rsidP="00315C56">
      <w:pPr>
        <w:rPr>
          <w:rFonts w:ascii="Arial" w:hAnsi="Arial" w:cs="Arial"/>
          <w:sz w:val="24"/>
          <w:szCs w:val="24"/>
        </w:rPr>
      </w:pPr>
    </w:p>
    <w:p w14:paraId="4D1A88D8" w14:textId="7642A228" w:rsidR="00DE1674" w:rsidRDefault="00DE1674" w:rsidP="00315C56">
      <w:pPr>
        <w:rPr>
          <w:rFonts w:ascii="Arial" w:hAnsi="Arial" w:cs="Arial"/>
          <w:sz w:val="24"/>
          <w:szCs w:val="24"/>
        </w:rPr>
      </w:pPr>
    </w:p>
    <w:p w14:paraId="7553D1D6" w14:textId="764A46E3" w:rsidR="00DE1674" w:rsidRDefault="00DE1674" w:rsidP="00315C56">
      <w:pPr>
        <w:rPr>
          <w:rFonts w:ascii="Arial" w:hAnsi="Arial" w:cs="Arial"/>
          <w:sz w:val="24"/>
          <w:szCs w:val="24"/>
        </w:rPr>
      </w:pPr>
    </w:p>
    <w:p w14:paraId="1A8E6FE6" w14:textId="43D4BA42" w:rsidR="00DE1674" w:rsidRDefault="00DE1674" w:rsidP="00315C56">
      <w:pPr>
        <w:rPr>
          <w:rFonts w:ascii="Arial" w:hAnsi="Arial" w:cs="Arial"/>
          <w:sz w:val="24"/>
          <w:szCs w:val="24"/>
        </w:rPr>
      </w:pPr>
    </w:p>
    <w:p w14:paraId="52FA60C0" w14:textId="33F957BB" w:rsidR="00DE1674" w:rsidRDefault="00DE1674" w:rsidP="00315C56">
      <w:pPr>
        <w:rPr>
          <w:rFonts w:ascii="Arial" w:hAnsi="Arial" w:cs="Arial"/>
          <w:sz w:val="24"/>
          <w:szCs w:val="24"/>
        </w:rPr>
      </w:pPr>
    </w:p>
    <w:p w14:paraId="7FA76D6F" w14:textId="3B664759" w:rsidR="00675711" w:rsidRDefault="00675711" w:rsidP="00315C56">
      <w:pPr>
        <w:rPr>
          <w:rFonts w:ascii="Arial" w:hAnsi="Arial" w:cs="Arial"/>
          <w:sz w:val="24"/>
          <w:szCs w:val="24"/>
        </w:rPr>
      </w:pPr>
    </w:p>
    <w:p w14:paraId="5DCBFB9E" w14:textId="77777777" w:rsidR="00675711" w:rsidRDefault="00675711" w:rsidP="00315C56">
      <w:pPr>
        <w:rPr>
          <w:rFonts w:ascii="Arial" w:hAnsi="Arial" w:cs="Arial"/>
          <w:sz w:val="24"/>
          <w:szCs w:val="24"/>
        </w:rPr>
      </w:pPr>
    </w:p>
    <w:p w14:paraId="59AC5B42" w14:textId="21CC1EA7" w:rsidR="00DE1674" w:rsidRDefault="00DE1674" w:rsidP="00315C56">
      <w:pPr>
        <w:rPr>
          <w:rFonts w:ascii="Arial" w:hAnsi="Arial" w:cs="Arial"/>
          <w:sz w:val="24"/>
          <w:szCs w:val="24"/>
        </w:rPr>
      </w:pPr>
    </w:p>
    <w:p w14:paraId="2EC0BA25" w14:textId="4EA67C9B" w:rsidR="00DE1674" w:rsidRDefault="00DE1674" w:rsidP="00315C56">
      <w:pPr>
        <w:rPr>
          <w:rFonts w:ascii="Arial" w:hAnsi="Arial" w:cs="Arial"/>
          <w:sz w:val="24"/>
          <w:szCs w:val="24"/>
        </w:rPr>
      </w:pPr>
    </w:p>
    <w:p w14:paraId="64072577" w14:textId="3C3FEB87" w:rsidR="00DE1674" w:rsidRDefault="00DE1674" w:rsidP="00315C56">
      <w:pPr>
        <w:rPr>
          <w:rFonts w:ascii="Arial" w:hAnsi="Arial" w:cs="Arial"/>
          <w:sz w:val="24"/>
          <w:szCs w:val="24"/>
        </w:rPr>
      </w:pPr>
    </w:p>
    <w:p w14:paraId="7B3B5B87" w14:textId="4D6AF345" w:rsidR="00DE1674" w:rsidRDefault="00DE1674" w:rsidP="00315C56">
      <w:pPr>
        <w:rPr>
          <w:rFonts w:ascii="Arial" w:hAnsi="Arial" w:cs="Arial"/>
          <w:sz w:val="24"/>
          <w:szCs w:val="24"/>
        </w:rPr>
      </w:pPr>
    </w:p>
    <w:p w14:paraId="1B036EB1" w14:textId="3AA5F9D3" w:rsidR="00DE1674" w:rsidRDefault="00DE1674" w:rsidP="00315C56">
      <w:pPr>
        <w:rPr>
          <w:rFonts w:ascii="Arial" w:hAnsi="Arial" w:cs="Arial"/>
          <w:sz w:val="24"/>
          <w:szCs w:val="24"/>
        </w:rPr>
      </w:pPr>
    </w:p>
    <w:p w14:paraId="351798C6" w14:textId="57AEBFD2" w:rsidR="00DA3295" w:rsidRPr="007A5A6A" w:rsidRDefault="004B1A0D" w:rsidP="00315C56">
      <w:pPr>
        <w:tabs>
          <w:tab w:val="left" w:pos="1470"/>
        </w:tabs>
        <w:rPr>
          <w:rFonts w:ascii="Arial" w:hAnsi="Arial" w:cs="Arial"/>
          <w:b/>
          <w:sz w:val="24"/>
          <w:szCs w:val="24"/>
        </w:rPr>
      </w:pPr>
      <w:r w:rsidRPr="007A2F53">
        <w:rPr>
          <w:rFonts w:ascii="Arial" w:hAnsi="Arial" w:cs="Arial"/>
          <w:b/>
          <w:sz w:val="24"/>
          <w:szCs w:val="24"/>
        </w:rPr>
        <w:lastRenderedPageBreak/>
        <w:t>ANNEX A: WASTE-TO-ENERGY RESEARCH FACILITY (WTERF)</w:t>
      </w:r>
    </w:p>
    <w:p w14:paraId="537DA73C" w14:textId="193288D6" w:rsidR="00D86DBB" w:rsidRPr="00820D82" w:rsidRDefault="00DA3295" w:rsidP="00E41AA2">
      <w:pPr>
        <w:pStyle w:val="BodyText"/>
        <w:numPr>
          <w:ilvl w:val="0"/>
          <w:numId w:val="36"/>
        </w:numPr>
      </w:pPr>
      <w:r w:rsidRPr="007A5A6A">
        <w:t>The National Environment Agency (NEA) has co-funded Nanyang Technological University (NTU) to develop a high temperature slagging gasification WTE Research Facility (</w:t>
      </w:r>
      <w:r w:rsidRPr="00EC5A50">
        <w:t xml:space="preserve">WTERF). </w:t>
      </w:r>
      <w:r w:rsidRPr="00EC5A50">
        <w:rPr>
          <w:rFonts w:eastAsia="Calibri"/>
        </w:rPr>
        <w:t>NTU contracted JFE Engineering Corporation (JFE) to design and buil</w:t>
      </w:r>
      <w:r w:rsidR="00DE1674" w:rsidRPr="00EC5A50">
        <w:rPr>
          <w:rFonts w:eastAsia="Calibri"/>
        </w:rPr>
        <w:t>d</w:t>
      </w:r>
      <w:r w:rsidRPr="00EC5A50">
        <w:rPr>
          <w:rFonts w:eastAsia="Calibri"/>
        </w:rPr>
        <w:t xml:space="preserve"> the Facility at 18 </w:t>
      </w:r>
      <w:r w:rsidRPr="00820D82">
        <w:rPr>
          <w:rFonts w:eastAsia="Calibri"/>
        </w:rPr>
        <w:t xml:space="preserve">Tuas South Street 11, Singapore (636898). </w:t>
      </w:r>
      <w:r w:rsidRPr="00820D82">
        <w:t xml:space="preserve">The WTERF </w:t>
      </w:r>
      <w:r w:rsidR="00DE1674" w:rsidRPr="00820D82">
        <w:t xml:space="preserve">is </w:t>
      </w:r>
      <w:r w:rsidRPr="00820D82">
        <w:t xml:space="preserve">the first of its kind </w:t>
      </w:r>
      <w:r w:rsidR="00DE1674" w:rsidRPr="00820D82">
        <w:t xml:space="preserve">facility dedicated to the test-bedding and demonstration WTE technologies </w:t>
      </w:r>
      <w:r w:rsidRPr="00820D82">
        <w:t xml:space="preserve">in Singapore. </w:t>
      </w:r>
      <w:r w:rsidR="004B1A0D" w:rsidRPr="00820D82">
        <w:t>The WTERF is operated and maintained by NTU.</w:t>
      </w:r>
    </w:p>
    <w:p w14:paraId="62C5F197" w14:textId="77777777" w:rsidR="00D86DBB" w:rsidRPr="00820D82" w:rsidRDefault="00D86DBB" w:rsidP="00E41AA2">
      <w:pPr>
        <w:pStyle w:val="BodyText"/>
        <w:numPr>
          <w:ilvl w:val="0"/>
          <w:numId w:val="0"/>
        </w:numPr>
      </w:pPr>
    </w:p>
    <w:p w14:paraId="3C2E12AD" w14:textId="4B353CE2" w:rsidR="00DA3295" w:rsidRPr="004B1A0D" w:rsidRDefault="007A2F53" w:rsidP="00E41AA2">
      <w:pPr>
        <w:pStyle w:val="BodyText"/>
        <w:numPr>
          <w:ilvl w:val="0"/>
          <w:numId w:val="36"/>
        </w:numPr>
        <w:rPr>
          <w:lang w:val="en-SG"/>
        </w:rPr>
      </w:pPr>
      <w:r w:rsidRPr="00820D82">
        <w:rPr>
          <w:lang w:val="en-SG"/>
        </w:rPr>
        <w:t xml:space="preserve">Please refer to NTU’s </w:t>
      </w:r>
      <w:r w:rsidR="003E334F">
        <w:rPr>
          <w:b/>
          <w:lang w:val="en-SG"/>
        </w:rPr>
        <w:t>“</w:t>
      </w:r>
      <w:r w:rsidR="00675711" w:rsidRPr="00675711">
        <w:rPr>
          <w:rFonts w:cstheme="minorHAnsi"/>
          <w:b/>
        </w:rPr>
        <w:t>WTERF Catalogue</w:t>
      </w:r>
      <w:r w:rsidR="004C0266" w:rsidRPr="004C0266">
        <w:rPr>
          <w:b/>
          <w:lang w:val="en-SG"/>
        </w:rPr>
        <w:t>”</w:t>
      </w:r>
      <w:r w:rsidR="00D86DBB" w:rsidRPr="00820D82">
        <w:rPr>
          <w:lang w:val="en-SG"/>
        </w:rPr>
        <w:t xml:space="preserve"> for further</w:t>
      </w:r>
      <w:r w:rsidR="00D86DBB">
        <w:rPr>
          <w:lang w:val="en-SG"/>
        </w:rPr>
        <w:t xml:space="preserve"> details.</w:t>
      </w:r>
    </w:p>
    <w:p w14:paraId="6AAFC643" w14:textId="263B8929" w:rsidR="00DA3295" w:rsidRDefault="00DA3295" w:rsidP="00DA3295">
      <w:pPr>
        <w:pStyle w:val="ListParagraph"/>
        <w:contextualSpacing w:val="0"/>
        <w:jc w:val="both"/>
        <w:rPr>
          <w:rFonts w:ascii="Arial" w:hAnsi="Arial" w:cs="Arial"/>
          <w:b/>
          <w:sz w:val="24"/>
          <w:szCs w:val="24"/>
          <w:lang w:val="en-SG"/>
        </w:rPr>
      </w:pPr>
    </w:p>
    <w:p w14:paraId="6C2DB519" w14:textId="77777777" w:rsidR="00DA3295" w:rsidRDefault="00DA3295" w:rsidP="00DA3295">
      <w:pPr>
        <w:rPr>
          <w:rFonts w:ascii="Arial" w:hAnsi="Arial" w:cs="Arial"/>
          <w:b/>
          <w:sz w:val="24"/>
          <w:szCs w:val="24"/>
          <w:lang w:val="en-SG"/>
        </w:rPr>
      </w:pPr>
    </w:p>
    <w:p w14:paraId="30897F50" w14:textId="6D07BA01" w:rsidR="00DA3295" w:rsidRDefault="00DA3295" w:rsidP="00DA3295">
      <w:pPr>
        <w:rPr>
          <w:rFonts w:ascii="Arial" w:hAnsi="Arial" w:cs="Arial"/>
          <w:b/>
          <w:sz w:val="24"/>
          <w:szCs w:val="24"/>
          <w:lang w:val="en-SG"/>
        </w:rPr>
      </w:pPr>
    </w:p>
    <w:p w14:paraId="25E5E406" w14:textId="77777777" w:rsidR="00DA3295" w:rsidRDefault="00DA3295" w:rsidP="00DA3295">
      <w:pPr>
        <w:rPr>
          <w:rFonts w:ascii="Arial" w:hAnsi="Arial" w:cs="Arial"/>
          <w:b/>
          <w:sz w:val="24"/>
          <w:szCs w:val="24"/>
          <w:lang w:val="en-SG"/>
        </w:rPr>
      </w:pPr>
    </w:p>
    <w:p w14:paraId="7F698A59" w14:textId="77777777" w:rsidR="00DA3295" w:rsidRDefault="00DA3295" w:rsidP="00DA3295">
      <w:pPr>
        <w:rPr>
          <w:rFonts w:ascii="Arial" w:hAnsi="Arial" w:cs="Arial"/>
          <w:b/>
          <w:sz w:val="24"/>
          <w:szCs w:val="24"/>
          <w:lang w:val="en-SG"/>
        </w:rPr>
      </w:pPr>
    </w:p>
    <w:p w14:paraId="0EED862D" w14:textId="77777777" w:rsidR="00DA3295" w:rsidRDefault="00DA3295" w:rsidP="00DA3295">
      <w:pPr>
        <w:rPr>
          <w:rFonts w:ascii="Arial" w:hAnsi="Arial" w:cs="Arial"/>
          <w:b/>
          <w:sz w:val="24"/>
          <w:szCs w:val="24"/>
          <w:lang w:val="en-SG"/>
        </w:rPr>
      </w:pPr>
    </w:p>
    <w:p w14:paraId="494119FB" w14:textId="77777777" w:rsidR="00DA3295" w:rsidRDefault="00DA3295" w:rsidP="00DA3295">
      <w:pPr>
        <w:rPr>
          <w:rFonts w:ascii="Arial" w:hAnsi="Arial" w:cs="Arial"/>
          <w:b/>
          <w:sz w:val="24"/>
          <w:szCs w:val="24"/>
          <w:lang w:val="en-SG"/>
        </w:rPr>
      </w:pPr>
    </w:p>
    <w:p w14:paraId="618E7D69" w14:textId="77777777" w:rsidR="00DA3295" w:rsidRDefault="00DA3295" w:rsidP="00DA3295">
      <w:pPr>
        <w:rPr>
          <w:rFonts w:ascii="Arial" w:hAnsi="Arial" w:cs="Arial"/>
          <w:b/>
          <w:sz w:val="24"/>
          <w:szCs w:val="24"/>
          <w:lang w:val="en-SG"/>
        </w:rPr>
      </w:pPr>
    </w:p>
    <w:p w14:paraId="326E0D12" w14:textId="77777777" w:rsidR="00DA3295" w:rsidRDefault="00DA3295" w:rsidP="00DA3295">
      <w:pPr>
        <w:rPr>
          <w:rFonts w:ascii="Arial" w:hAnsi="Arial" w:cs="Arial"/>
          <w:b/>
          <w:sz w:val="24"/>
          <w:szCs w:val="24"/>
          <w:lang w:val="en-SG"/>
        </w:rPr>
      </w:pPr>
    </w:p>
    <w:p w14:paraId="42F842E8" w14:textId="77777777" w:rsidR="00DA3295" w:rsidRDefault="00DA3295" w:rsidP="00DA3295">
      <w:pPr>
        <w:rPr>
          <w:rFonts w:ascii="Arial" w:hAnsi="Arial" w:cs="Arial"/>
          <w:b/>
          <w:sz w:val="24"/>
          <w:szCs w:val="24"/>
          <w:lang w:val="en-SG"/>
        </w:rPr>
      </w:pPr>
    </w:p>
    <w:p w14:paraId="492B902D" w14:textId="77777777" w:rsidR="00DA3295" w:rsidRDefault="00DA3295" w:rsidP="00DA3295">
      <w:pPr>
        <w:rPr>
          <w:rFonts w:ascii="Arial" w:hAnsi="Arial" w:cs="Arial"/>
          <w:b/>
          <w:sz w:val="24"/>
          <w:szCs w:val="24"/>
          <w:lang w:val="en-SG"/>
        </w:rPr>
      </w:pPr>
    </w:p>
    <w:p w14:paraId="2746FCA5" w14:textId="77777777" w:rsidR="00DA3295" w:rsidRDefault="00DA3295" w:rsidP="00DA3295">
      <w:pPr>
        <w:rPr>
          <w:rFonts w:ascii="Arial" w:hAnsi="Arial" w:cs="Arial"/>
          <w:b/>
          <w:sz w:val="24"/>
          <w:szCs w:val="24"/>
          <w:lang w:val="en-SG"/>
        </w:rPr>
      </w:pPr>
    </w:p>
    <w:p w14:paraId="2B49CB89" w14:textId="0E7F95CC" w:rsidR="005C10DD" w:rsidRPr="00315C56" w:rsidRDefault="00DA3295" w:rsidP="00315C56">
      <w:pPr>
        <w:tabs>
          <w:tab w:val="left" w:pos="210"/>
          <w:tab w:val="left" w:pos="1470"/>
        </w:tabs>
        <w:rPr>
          <w:rFonts w:ascii="Arial" w:hAnsi="Arial" w:cs="Arial"/>
          <w:szCs w:val="23"/>
        </w:rPr>
        <w:sectPr w:rsidR="005C10DD" w:rsidRPr="00315C5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rFonts w:ascii="Arial" w:hAnsi="Arial" w:cs="Arial"/>
          <w:szCs w:val="23"/>
        </w:rPr>
        <w:tab/>
      </w:r>
    </w:p>
    <w:p w14:paraId="3657D405" w14:textId="5B39EB8E" w:rsidR="000A5655" w:rsidRDefault="004B1A0D" w:rsidP="00C1446B">
      <w:pPr>
        <w:pStyle w:val="CM15"/>
        <w:spacing w:after="200" w:line="264" w:lineRule="auto"/>
        <w:rPr>
          <w:rFonts w:ascii="Arial" w:eastAsiaTheme="minorHAnsi" w:hAnsi="Arial" w:cs="Arial"/>
          <w:b/>
          <w:szCs w:val="23"/>
          <w:u w:val="single"/>
          <w:lang w:eastAsia="en-US"/>
        </w:rPr>
      </w:pPr>
      <w:r w:rsidRPr="00561EDC">
        <w:rPr>
          <w:rFonts w:ascii="Arial" w:hAnsi="Arial" w:cs="Arial"/>
          <w:b/>
          <w:szCs w:val="23"/>
        </w:rPr>
        <w:lastRenderedPageBreak/>
        <w:t>ANNEX</w:t>
      </w:r>
      <w:r>
        <w:rPr>
          <w:rFonts w:ascii="Arial" w:hAnsi="Arial" w:cs="Arial"/>
          <w:b/>
          <w:szCs w:val="23"/>
        </w:rPr>
        <w:t xml:space="preserve"> B:  </w:t>
      </w:r>
      <w:r w:rsidRPr="00C1446B">
        <w:rPr>
          <w:rFonts w:ascii="Arial" w:hAnsi="Arial" w:cs="Arial"/>
          <w:b/>
          <w:szCs w:val="23"/>
        </w:rPr>
        <w:t>DESCRIPTION OF TECHNOLOGY READINESS LEVEL</w:t>
      </w:r>
      <w:r>
        <w:rPr>
          <w:rFonts w:ascii="Arial" w:hAnsi="Arial" w:cs="Arial"/>
          <w:b/>
          <w:szCs w:val="23"/>
        </w:rPr>
        <w:t>S</w:t>
      </w:r>
      <w:r w:rsidRPr="00C1446B">
        <w:rPr>
          <w:rFonts w:ascii="Arial" w:hAnsi="Arial" w:cs="Arial"/>
          <w:b/>
          <w:szCs w:val="23"/>
        </w:rPr>
        <w:t xml:space="preserve"> (TRL) 1 TO 9</w:t>
      </w:r>
      <w:r>
        <w:rPr>
          <w:rFonts w:ascii="Arial" w:eastAsiaTheme="minorHAnsi" w:hAnsi="Arial" w:cs="Arial"/>
          <w:b/>
          <w:szCs w:val="23"/>
          <w:u w:val="single"/>
          <w:lang w:eastAsia="en-US"/>
        </w:rPr>
        <w:t xml:space="preserve"> </w:t>
      </w:r>
    </w:p>
    <w:tbl>
      <w:tblPr>
        <w:tblStyle w:val="TableGrid"/>
        <w:tblW w:w="0" w:type="auto"/>
        <w:tblInd w:w="-284" w:type="dxa"/>
        <w:tblLook w:val="04A0" w:firstRow="1" w:lastRow="0" w:firstColumn="1" w:lastColumn="0" w:noHBand="0" w:noVBand="1"/>
      </w:tblPr>
      <w:tblGrid>
        <w:gridCol w:w="1394"/>
        <w:gridCol w:w="1394"/>
        <w:gridCol w:w="1395"/>
        <w:gridCol w:w="1395"/>
        <w:gridCol w:w="1395"/>
        <w:gridCol w:w="1395"/>
        <w:gridCol w:w="1666"/>
        <w:gridCol w:w="1395"/>
        <w:gridCol w:w="1395"/>
        <w:gridCol w:w="1395"/>
      </w:tblGrid>
      <w:tr w:rsidR="00F71501" w:rsidRPr="00C1446B" w14:paraId="666BEF9E" w14:textId="77777777" w:rsidTr="00C1446B">
        <w:trPr>
          <w:trHeight w:val="190"/>
        </w:trPr>
        <w:tc>
          <w:tcPr>
            <w:tcW w:w="1394" w:type="dxa"/>
          </w:tcPr>
          <w:p w14:paraId="64F6A292" w14:textId="45DAB29B" w:rsidR="00F71501" w:rsidRPr="00C1446B" w:rsidRDefault="00F71501" w:rsidP="00F71501">
            <w:pPr>
              <w:rPr>
                <w:rFonts w:ascii="Arial" w:eastAsiaTheme="minorHAnsi" w:hAnsi="Arial" w:cs="Arial"/>
                <w:b/>
                <w:sz w:val="16"/>
                <w:szCs w:val="16"/>
                <w:lang w:eastAsia="en-US"/>
              </w:rPr>
            </w:pPr>
            <w:r w:rsidRPr="00C1446B">
              <w:rPr>
                <w:rFonts w:ascii="Arial" w:eastAsiaTheme="minorHAnsi" w:hAnsi="Arial" w:cs="Arial"/>
                <w:b/>
                <w:sz w:val="16"/>
                <w:szCs w:val="16"/>
                <w:lang w:eastAsia="en-US"/>
              </w:rPr>
              <w:t>TRL</w:t>
            </w:r>
          </w:p>
        </w:tc>
        <w:tc>
          <w:tcPr>
            <w:tcW w:w="1394" w:type="dxa"/>
            <w:vAlign w:val="bottom"/>
          </w:tcPr>
          <w:p w14:paraId="64C7AC54" w14:textId="7202BEF8"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1</w:t>
            </w:r>
          </w:p>
        </w:tc>
        <w:tc>
          <w:tcPr>
            <w:tcW w:w="1395" w:type="dxa"/>
            <w:vAlign w:val="bottom"/>
          </w:tcPr>
          <w:p w14:paraId="5B2B04EE" w14:textId="6E65280D"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2</w:t>
            </w:r>
          </w:p>
        </w:tc>
        <w:tc>
          <w:tcPr>
            <w:tcW w:w="1395" w:type="dxa"/>
            <w:vAlign w:val="bottom"/>
          </w:tcPr>
          <w:p w14:paraId="1C690650" w14:textId="39BE7395"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3</w:t>
            </w:r>
          </w:p>
        </w:tc>
        <w:tc>
          <w:tcPr>
            <w:tcW w:w="1395" w:type="dxa"/>
            <w:vAlign w:val="bottom"/>
          </w:tcPr>
          <w:p w14:paraId="0423FB77" w14:textId="5A64F484"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4</w:t>
            </w:r>
          </w:p>
        </w:tc>
        <w:tc>
          <w:tcPr>
            <w:tcW w:w="1395" w:type="dxa"/>
            <w:vAlign w:val="bottom"/>
          </w:tcPr>
          <w:p w14:paraId="7372B3E2" w14:textId="6E05608A"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5</w:t>
            </w:r>
          </w:p>
        </w:tc>
        <w:tc>
          <w:tcPr>
            <w:tcW w:w="1666" w:type="dxa"/>
            <w:vAlign w:val="bottom"/>
          </w:tcPr>
          <w:p w14:paraId="126BD306" w14:textId="5F55803F"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6</w:t>
            </w:r>
          </w:p>
        </w:tc>
        <w:tc>
          <w:tcPr>
            <w:tcW w:w="1395" w:type="dxa"/>
            <w:vAlign w:val="bottom"/>
          </w:tcPr>
          <w:p w14:paraId="4D8B52A3" w14:textId="6E25E34D"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7</w:t>
            </w:r>
          </w:p>
        </w:tc>
        <w:tc>
          <w:tcPr>
            <w:tcW w:w="1395" w:type="dxa"/>
            <w:vAlign w:val="bottom"/>
          </w:tcPr>
          <w:p w14:paraId="74EE1FA9" w14:textId="3E8DE8D3"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8</w:t>
            </w:r>
          </w:p>
        </w:tc>
        <w:tc>
          <w:tcPr>
            <w:tcW w:w="1395" w:type="dxa"/>
            <w:vAlign w:val="bottom"/>
          </w:tcPr>
          <w:p w14:paraId="6E419E89" w14:textId="6529B733"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9</w:t>
            </w:r>
          </w:p>
        </w:tc>
      </w:tr>
      <w:tr w:rsidR="00F71501" w:rsidRPr="00C1446B" w14:paraId="603DF953" w14:textId="77777777" w:rsidTr="00C1446B">
        <w:trPr>
          <w:trHeight w:val="1472"/>
        </w:trPr>
        <w:tc>
          <w:tcPr>
            <w:tcW w:w="1394" w:type="dxa"/>
          </w:tcPr>
          <w:p w14:paraId="55D4785C" w14:textId="40AB6521" w:rsidR="00F71501" w:rsidRPr="00C1446B" w:rsidRDefault="00F71501" w:rsidP="00C1446B">
            <w:pPr>
              <w:rPr>
                <w:rFonts w:ascii="Arial" w:eastAsiaTheme="minorHAnsi" w:hAnsi="Arial" w:cs="Arial"/>
                <w:b/>
                <w:sz w:val="16"/>
                <w:szCs w:val="16"/>
                <w:lang w:eastAsia="en-US"/>
              </w:rPr>
            </w:pPr>
            <w:r w:rsidRPr="00C1446B">
              <w:rPr>
                <w:rFonts w:ascii="Arial" w:eastAsiaTheme="minorHAnsi" w:hAnsi="Arial" w:cs="Arial"/>
                <w:b/>
                <w:sz w:val="16"/>
                <w:szCs w:val="16"/>
                <w:lang w:eastAsia="en-US"/>
              </w:rPr>
              <w:t xml:space="preserve">TRL </w:t>
            </w:r>
          </w:p>
        </w:tc>
        <w:tc>
          <w:tcPr>
            <w:tcW w:w="1394" w:type="dxa"/>
          </w:tcPr>
          <w:p w14:paraId="531A33D8" w14:textId="40A06B5D"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Basic principles observed and reported</w:t>
            </w:r>
          </w:p>
        </w:tc>
        <w:tc>
          <w:tcPr>
            <w:tcW w:w="1395" w:type="dxa"/>
          </w:tcPr>
          <w:p w14:paraId="2F43B7D1" w14:textId="654394EB"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Technology concept and/or application formulated</w:t>
            </w:r>
          </w:p>
        </w:tc>
        <w:tc>
          <w:tcPr>
            <w:tcW w:w="1395" w:type="dxa"/>
          </w:tcPr>
          <w:p w14:paraId="53EF984E" w14:textId="6CB4D5CF"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Analytical and experimental critical function and/or characteristic proof of concept</w:t>
            </w:r>
          </w:p>
        </w:tc>
        <w:tc>
          <w:tcPr>
            <w:tcW w:w="1395" w:type="dxa"/>
          </w:tcPr>
          <w:p w14:paraId="29B2B7D6" w14:textId="707B4940"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Component and/or breadboard validation in laboratory environment</w:t>
            </w:r>
          </w:p>
        </w:tc>
        <w:tc>
          <w:tcPr>
            <w:tcW w:w="1395" w:type="dxa"/>
          </w:tcPr>
          <w:p w14:paraId="48435BDE" w14:textId="44B6218C"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Component and/or breadboard validation in relevant environment</w:t>
            </w:r>
          </w:p>
        </w:tc>
        <w:tc>
          <w:tcPr>
            <w:tcW w:w="1666" w:type="dxa"/>
          </w:tcPr>
          <w:p w14:paraId="5B28264B" w14:textId="1A31D719"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System/subsystem model or prototype demonstration in a relevant environment</w:t>
            </w:r>
          </w:p>
        </w:tc>
        <w:tc>
          <w:tcPr>
            <w:tcW w:w="1395" w:type="dxa"/>
          </w:tcPr>
          <w:p w14:paraId="2E51F280" w14:textId="05158864"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System prototype demonstration in an operational environment</w:t>
            </w:r>
          </w:p>
        </w:tc>
        <w:tc>
          <w:tcPr>
            <w:tcW w:w="1395" w:type="dxa"/>
          </w:tcPr>
          <w:p w14:paraId="18D0D784" w14:textId="261E218C"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Actual system completed and qualified through test and demonstration</w:t>
            </w:r>
          </w:p>
        </w:tc>
        <w:tc>
          <w:tcPr>
            <w:tcW w:w="1395" w:type="dxa"/>
          </w:tcPr>
          <w:p w14:paraId="1EE8B394" w14:textId="6CF9BAB1"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b/>
                <w:bCs/>
                <w:color w:val="000000"/>
                <w:sz w:val="16"/>
                <w:szCs w:val="16"/>
              </w:rPr>
              <w:t>Actual system proven through successful mission operations</w:t>
            </w:r>
          </w:p>
        </w:tc>
      </w:tr>
      <w:tr w:rsidR="00F71501" w:rsidRPr="00C1446B" w14:paraId="08C95C89" w14:textId="77777777" w:rsidTr="00C1446B">
        <w:tc>
          <w:tcPr>
            <w:tcW w:w="1394" w:type="dxa"/>
          </w:tcPr>
          <w:p w14:paraId="4492C6B6" w14:textId="636570CB" w:rsidR="00F71501" w:rsidRPr="00C1446B" w:rsidRDefault="009830A5" w:rsidP="00F71501">
            <w:pPr>
              <w:rPr>
                <w:rFonts w:ascii="Arial" w:eastAsiaTheme="minorHAnsi" w:hAnsi="Arial" w:cs="Arial"/>
                <w:b/>
                <w:sz w:val="16"/>
                <w:szCs w:val="16"/>
                <w:lang w:eastAsia="en-US"/>
              </w:rPr>
            </w:pPr>
            <w:r>
              <w:rPr>
                <w:rFonts w:ascii="Arial" w:eastAsiaTheme="minorHAnsi" w:hAnsi="Arial" w:cs="Arial"/>
                <w:b/>
                <w:sz w:val="16"/>
                <w:szCs w:val="16"/>
                <w:lang w:eastAsia="en-US"/>
              </w:rPr>
              <w:t xml:space="preserve">Description </w:t>
            </w:r>
            <w:r w:rsidR="00623910" w:rsidRPr="00C1446B">
              <w:rPr>
                <w:rFonts w:ascii="Arial" w:eastAsiaTheme="minorHAnsi" w:hAnsi="Arial" w:cs="Arial"/>
                <w:b/>
                <w:sz w:val="16"/>
                <w:szCs w:val="16"/>
                <w:lang w:eastAsia="en-US"/>
              </w:rPr>
              <w:t xml:space="preserve"> </w:t>
            </w:r>
          </w:p>
        </w:tc>
        <w:tc>
          <w:tcPr>
            <w:tcW w:w="1394" w:type="dxa"/>
          </w:tcPr>
          <w:p w14:paraId="4DDDFAA0" w14:textId="79DAEB8C"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color w:val="000000"/>
                <w:sz w:val="16"/>
                <w:szCs w:val="16"/>
              </w:rPr>
              <w:t>Lowest level of technology readiness. Scientific research begins to be translated into applied R&amp;D. Examples might include paper studies of a technology’s basic properties.</w:t>
            </w:r>
          </w:p>
        </w:tc>
        <w:tc>
          <w:tcPr>
            <w:tcW w:w="1395" w:type="dxa"/>
          </w:tcPr>
          <w:p w14:paraId="57E4A30A" w14:textId="5E8B54E4"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color w:val="000000"/>
                <w:sz w:val="16"/>
                <w:szCs w:val="16"/>
              </w:rPr>
              <w:t>Invention begins. Once basic principles are observed, practical applications can be invented. Applications are speculative, and there may be no proof or detailed analysis to support the assumptions. Examples are limited to analytic studies.</w:t>
            </w:r>
          </w:p>
        </w:tc>
        <w:tc>
          <w:tcPr>
            <w:tcW w:w="1395" w:type="dxa"/>
          </w:tcPr>
          <w:p w14:paraId="794FAB71" w14:textId="2244928F"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color w:val="000000"/>
                <w:sz w:val="16"/>
                <w:szCs w:val="16"/>
              </w:rPr>
              <w:t>Active R&amp;D is initiated. This includes analytical studies and laboratory studies to physically validate the analytical predictions of separate elements of the technology. Examples include components that are not yet integrated or representative.</w:t>
            </w:r>
          </w:p>
        </w:tc>
        <w:tc>
          <w:tcPr>
            <w:tcW w:w="1395" w:type="dxa"/>
          </w:tcPr>
          <w:p w14:paraId="00711513" w14:textId="3BB748B9"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color w:val="000000"/>
                <w:sz w:val="16"/>
                <w:szCs w:val="16"/>
              </w:rPr>
              <w:t>Basic technological components are integrated to establish that they will work together. This is relatively “low fidelity” compared with the eventual system. Examples include integration of “ad hoc” hardware in the laboratory.</w:t>
            </w:r>
          </w:p>
        </w:tc>
        <w:tc>
          <w:tcPr>
            <w:tcW w:w="1395" w:type="dxa"/>
          </w:tcPr>
          <w:p w14:paraId="0D4239AB" w14:textId="016DB3B5"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color w:val="000000"/>
                <w:sz w:val="16"/>
                <w:szCs w:val="16"/>
              </w:rPr>
              <w:t>Fidelity of breadboard technology increases significantly. The basic technological components are integrated with reasonably realistic supporting elements so they can be tested in a simulated environment. Examples include “high-fidelity” laboratory integration of components.</w:t>
            </w:r>
          </w:p>
        </w:tc>
        <w:tc>
          <w:tcPr>
            <w:tcW w:w="1666" w:type="dxa"/>
          </w:tcPr>
          <w:p w14:paraId="40AB1EB4" w14:textId="6893D9B4"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color w:val="000000"/>
                <w:sz w:val="16"/>
                <w:szCs w:val="16"/>
              </w:rPr>
              <w:t>Representative model or prototype system, which is well beyond that of TRL 5, is tested in a relevant environment. Represents a major step up in a technology’s demonstrated readiness. Examples include testing a prototype in a high-fidelity laboratory environment or in a simulated operational environment.</w:t>
            </w:r>
          </w:p>
        </w:tc>
        <w:tc>
          <w:tcPr>
            <w:tcW w:w="1395" w:type="dxa"/>
          </w:tcPr>
          <w:p w14:paraId="7FC5AC9A" w14:textId="0B13BC04"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color w:val="000000"/>
                <w:sz w:val="16"/>
                <w:szCs w:val="16"/>
              </w:rPr>
              <w:t>Prototype near or at planned operational system. Represents a major step up from TRL 6 by requiring demonstration of an actual system prototype in an operational environment (e.g., in an aircraft, in a vehicle, or in space).</w:t>
            </w:r>
          </w:p>
        </w:tc>
        <w:tc>
          <w:tcPr>
            <w:tcW w:w="1395" w:type="dxa"/>
          </w:tcPr>
          <w:p w14:paraId="5D7B83EF" w14:textId="0F209A6E"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color w:val="000000"/>
                <w:sz w:val="16"/>
                <w:szCs w:val="16"/>
              </w:rPr>
              <w:t>Technology has been proven to work in its final form and under expected conditions. In almost all cases, this TRL represents the end of true system development. Examples include developmental test and evaluation (DT&amp;E) of the system in its intended weapon system to determine if it meets design specifications.</w:t>
            </w:r>
          </w:p>
        </w:tc>
        <w:tc>
          <w:tcPr>
            <w:tcW w:w="1395" w:type="dxa"/>
          </w:tcPr>
          <w:p w14:paraId="6681488E" w14:textId="70D1318B" w:rsidR="00F71501" w:rsidRPr="00C1446B" w:rsidRDefault="00F71501" w:rsidP="00F71501">
            <w:pPr>
              <w:rPr>
                <w:rFonts w:ascii="Arial" w:eastAsiaTheme="minorHAnsi" w:hAnsi="Arial" w:cs="Arial"/>
                <w:b/>
                <w:sz w:val="16"/>
                <w:szCs w:val="16"/>
                <w:u w:val="single"/>
                <w:lang w:eastAsia="en-US"/>
              </w:rPr>
            </w:pPr>
            <w:r w:rsidRPr="00C1446B">
              <w:rPr>
                <w:rFonts w:ascii="Arial" w:hAnsi="Arial" w:cs="Arial"/>
                <w:color w:val="000000"/>
                <w:sz w:val="16"/>
                <w:szCs w:val="16"/>
              </w:rPr>
              <w:t>Actual application of the technology in its final form and under mission conditions, such as those encountered in operational test and evaluation (OT&amp;E). Examples include using the system under operational mission conditions.</w:t>
            </w:r>
          </w:p>
        </w:tc>
      </w:tr>
    </w:tbl>
    <w:p w14:paraId="6B63F607" w14:textId="77777777" w:rsidR="008A57E0" w:rsidRDefault="008A57E0" w:rsidP="00CF6486">
      <w:pPr>
        <w:pStyle w:val="Default"/>
        <w:rPr>
          <w:bCs/>
        </w:rPr>
      </w:pPr>
    </w:p>
    <w:p w14:paraId="16A8715D" w14:textId="04D79D03" w:rsidR="00C1446B" w:rsidRPr="00CF186E" w:rsidRDefault="00C1446B" w:rsidP="00227545">
      <w:pPr>
        <w:pStyle w:val="Default"/>
        <w:rPr>
          <w:rFonts w:asciiTheme="minorHAnsi" w:hAnsiTheme="minorHAnsi" w:cstheme="minorHAnsi"/>
          <w:sz w:val="22"/>
          <w:szCs w:val="22"/>
        </w:rPr>
      </w:pPr>
      <w:r>
        <w:rPr>
          <w:bCs/>
        </w:rPr>
        <w:t>So</w:t>
      </w:r>
      <w:r w:rsidR="00CF6486" w:rsidRPr="00670466">
        <w:rPr>
          <w:bCs/>
        </w:rPr>
        <w:t>urce: US Department of Defence, Technology Readiness Assessment</w:t>
      </w:r>
      <w:r>
        <w:rPr>
          <w:bCs/>
        </w:rPr>
        <w:t xml:space="preserve"> </w:t>
      </w:r>
      <w:r w:rsidR="00CF6486" w:rsidRPr="00670466">
        <w:rPr>
          <w:bCs/>
        </w:rPr>
        <w:t>(TRA) Guidance</w:t>
      </w:r>
      <w:r w:rsidR="00CF186E">
        <w:rPr>
          <w:bCs/>
        </w:rPr>
        <w:t>,</w:t>
      </w:r>
      <w:r w:rsidR="00CF6486" w:rsidRPr="00670466">
        <w:rPr>
          <w:bCs/>
        </w:rPr>
        <w:t xml:space="preserve"> April 2011</w:t>
      </w:r>
    </w:p>
    <w:sectPr w:rsidR="00C1446B" w:rsidRPr="00CF186E" w:rsidSect="00315C56">
      <w:pgSz w:w="16839" w:h="11907" w:orient="landscape" w:code="9"/>
      <w:pgMar w:top="2019" w:right="1622" w:bottom="1418" w:left="6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88F98" w14:textId="77777777" w:rsidR="00F61B2F" w:rsidRDefault="00F61B2F" w:rsidP="00033E3F">
      <w:pPr>
        <w:spacing w:after="0" w:line="240" w:lineRule="auto"/>
      </w:pPr>
      <w:r>
        <w:separator/>
      </w:r>
    </w:p>
  </w:endnote>
  <w:endnote w:type="continuationSeparator" w:id="0">
    <w:p w14:paraId="6A8339B4" w14:textId="77777777" w:rsidR="00F61B2F" w:rsidRDefault="00F61B2F" w:rsidP="00033E3F">
      <w:pPr>
        <w:spacing w:after="0" w:line="240" w:lineRule="auto"/>
      </w:pPr>
      <w:r>
        <w:continuationSeparator/>
      </w:r>
    </w:p>
  </w:endnote>
  <w:endnote w:type="continuationNotice" w:id="1">
    <w:p w14:paraId="6C3842E1" w14:textId="77777777" w:rsidR="00F61B2F" w:rsidRDefault="00F61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84C3" w14:textId="77777777" w:rsidR="00675711" w:rsidRDefault="006757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CBBF" w14:textId="2A3DA6C6" w:rsidR="004429A4" w:rsidRDefault="002F4A64">
    <w:pPr>
      <w:pStyle w:val="Footer"/>
      <w:jc w:val="right"/>
    </w:pPr>
    <w:r>
      <w:t xml:space="preserve">Page </w:t>
    </w:r>
    <w:sdt>
      <w:sdtPr>
        <w:id w:val="1113402476"/>
        <w:docPartObj>
          <w:docPartGallery w:val="Page Numbers (Bottom of Page)"/>
          <w:docPartUnique/>
        </w:docPartObj>
      </w:sdtPr>
      <w:sdtEndPr>
        <w:rPr>
          <w:noProof/>
        </w:rPr>
      </w:sdtEndPr>
      <w:sdtContent>
        <w:r w:rsidR="004429A4">
          <w:fldChar w:fldCharType="begin"/>
        </w:r>
        <w:r w:rsidR="004429A4">
          <w:instrText xml:space="preserve"> PAGE   \* MERGEFORMAT </w:instrText>
        </w:r>
        <w:r w:rsidR="004429A4">
          <w:fldChar w:fldCharType="separate"/>
        </w:r>
        <w:r w:rsidR="00044C7C">
          <w:rPr>
            <w:noProof/>
          </w:rPr>
          <w:t>8</w:t>
        </w:r>
        <w:r w:rsidR="004429A4">
          <w:rPr>
            <w:noProof/>
          </w:rPr>
          <w:fldChar w:fldCharType="end"/>
        </w:r>
        <w:r>
          <w:rPr>
            <w:noProof/>
          </w:rPr>
          <w:t xml:space="preserve"> of </w:t>
        </w:r>
        <w:r w:rsidR="006C699E">
          <w:rPr>
            <w:noProof/>
          </w:rPr>
          <w:t>8</w:t>
        </w:r>
      </w:sdtContent>
    </w:sdt>
  </w:p>
  <w:p w14:paraId="082DA054" w14:textId="77777777" w:rsidR="004429A4" w:rsidRDefault="004429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0D04" w14:textId="77777777" w:rsidR="00675711" w:rsidRDefault="006757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DF44" w14:textId="77777777" w:rsidR="00F61B2F" w:rsidRDefault="00F61B2F" w:rsidP="00033E3F">
      <w:pPr>
        <w:spacing w:after="0" w:line="240" w:lineRule="auto"/>
      </w:pPr>
      <w:r>
        <w:separator/>
      </w:r>
    </w:p>
  </w:footnote>
  <w:footnote w:type="continuationSeparator" w:id="0">
    <w:p w14:paraId="5070F349" w14:textId="77777777" w:rsidR="00F61B2F" w:rsidRDefault="00F61B2F" w:rsidP="00033E3F">
      <w:pPr>
        <w:spacing w:after="0" w:line="240" w:lineRule="auto"/>
      </w:pPr>
      <w:r>
        <w:continuationSeparator/>
      </w:r>
    </w:p>
  </w:footnote>
  <w:footnote w:type="continuationNotice" w:id="1">
    <w:p w14:paraId="556EB578" w14:textId="77777777" w:rsidR="00F61B2F" w:rsidRDefault="00F61B2F">
      <w:pPr>
        <w:spacing w:after="0" w:line="240" w:lineRule="auto"/>
      </w:pPr>
    </w:p>
  </w:footnote>
  <w:footnote w:id="2">
    <w:p w14:paraId="31ED5865" w14:textId="5B461F40" w:rsidR="00E34493" w:rsidRPr="00E41AA2" w:rsidRDefault="00E34493" w:rsidP="004429A4">
      <w:pPr>
        <w:pStyle w:val="FootnoteText"/>
        <w:spacing w:after="0" w:line="240" w:lineRule="auto"/>
        <w:jc w:val="both"/>
        <w:rPr>
          <w:rFonts w:ascii="Arial" w:hAnsi="Arial" w:cs="Arial"/>
        </w:rPr>
      </w:pPr>
      <w:r w:rsidRPr="00E41AA2">
        <w:rPr>
          <w:rStyle w:val="FootnoteReference"/>
          <w:rFonts w:ascii="Arial" w:hAnsi="Arial" w:cs="Arial"/>
        </w:rPr>
        <w:t>1</w:t>
      </w:r>
      <w:r w:rsidRPr="00A4413F">
        <w:rPr>
          <w:rFonts w:ascii="Arial" w:hAnsi="Arial" w:cs="Arial"/>
        </w:rPr>
        <w:t xml:space="preserve"> Please refer to the document “</w:t>
      </w:r>
      <w:r w:rsidR="004C0266">
        <w:rPr>
          <w:rFonts w:ascii="Arial" w:hAnsi="Arial" w:cs="Arial"/>
        </w:rPr>
        <w:t xml:space="preserve">(2) </w:t>
      </w:r>
      <w:r w:rsidRPr="00A4413F">
        <w:rPr>
          <w:rFonts w:ascii="Arial" w:hAnsi="Arial" w:cs="Arial"/>
        </w:rPr>
        <w:t>Instructions and Templates for Applicants” for the guidelines on qualifying direct cost items.</w:t>
      </w:r>
    </w:p>
  </w:footnote>
  <w:footnote w:id="3">
    <w:p w14:paraId="4D47F45E" w14:textId="4947CE35" w:rsidR="00E34493" w:rsidRPr="00A4413F" w:rsidRDefault="00E34493" w:rsidP="004429A4">
      <w:pPr>
        <w:pStyle w:val="FootnoteText"/>
        <w:spacing w:after="0" w:line="240" w:lineRule="auto"/>
        <w:jc w:val="both"/>
        <w:rPr>
          <w:rFonts w:ascii="Arial" w:hAnsi="Arial" w:cs="Arial"/>
        </w:rPr>
      </w:pPr>
      <w:r w:rsidRPr="00E41AA2">
        <w:rPr>
          <w:rStyle w:val="FootnoteReference"/>
          <w:rFonts w:ascii="Arial" w:hAnsi="Arial" w:cs="Arial"/>
        </w:rPr>
        <w:t>2</w:t>
      </w:r>
      <w:r w:rsidRPr="00A4413F">
        <w:rPr>
          <w:rFonts w:ascii="Arial" w:hAnsi="Arial" w:cs="Arial"/>
        </w:rPr>
        <w:t xml:space="preserve"> Indirect costs in research are those costs that are incurred for common or joint objectives and therefore cannot be identified readily and specifically with a particular sponsored research project, but contribute to the ability of the </w:t>
      </w:r>
      <w:r w:rsidR="00F56A5D">
        <w:rPr>
          <w:rFonts w:ascii="Arial" w:hAnsi="Arial" w:cs="Arial"/>
        </w:rPr>
        <w:t>entities</w:t>
      </w:r>
      <w:r w:rsidR="00F56A5D" w:rsidRPr="00A4413F">
        <w:rPr>
          <w:rFonts w:ascii="Arial" w:hAnsi="Arial" w:cs="Arial"/>
        </w:rPr>
        <w:t xml:space="preserve"> </w:t>
      </w:r>
      <w:r w:rsidRPr="00A4413F">
        <w:rPr>
          <w:rFonts w:ascii="Arial" w:hAnsi="Arial" w:cs="Arial"/>
        </w:rPr>
        <w:t>to support such research projects (e.g. providing research space, research administration, utilities), and not through the actual performance of activities under the sponsored research projects.</w:t>
      </w:r>
    </w:p>
  </w:footnote>
  <w:footnote w:id="4">
    <w:p w14:paraId="7A9BF110" w14:textId="224082E5" w:rsidR="00E34493" w:rsidRDefault="00E34493" w:rsidP="004429A4">
      <w:pPr>
        <w:pStyle w:val="FootnoteText"/>
        <w:spacing w:after="0" w:line="240" w:lineRule="auto"/>
        <w:jc w:val="both"/>
      </w:pPr>
      <w:r w:rsidRPr="00A4413F">
        <w:rPr>
          <w:rFonts w:ascii="Arial" w:hAnsi="Arial" w:cs="Arial"/>
          <w:vertAlign w:val="superscript"/>
        </w:rPr>
        <w:t>3</w:t>
      </w:r>
      <w:r w:rsidRPr="00A4413F">
        <w:rPr>
          <w:rFonts w:ascii="Arial" w:hAnsi="Arial" w:cs="Arial"/>
        </w:rPr>
        <w:t xml:space="preserve"> </w:t>
      </w:r>
      <w:r w:rsidR="00903828" w:rsidRPr="00A4413F">
        <w:rPr>
          <w:rFonts w:ascii="Arial" w:hAnsi="Arial" w:cs="Arial"/>
        </w:rPr>
        <w:t>Examp</w:t>
      </w:r>
      <w:r w:rsidR="00903828">
        <w:rPr>
          <w:rFonts w:ascii="Arial" w:hAnsi="Arial" w:cs="Arial"/>
        </w:rPr>
        <w:t xml:space="preserve">les of </w:t>
      </w:r>
      <w:r w:rsidRPr="004429A4">
        <w:rPr>
          <w:rFonts w:ascii="Arial" w:hAnsi="Arial" w:cs="Arial"/>
        </w:rPr>
        <w:t>Exceptional items are research scholarships.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1EED" w14:textId="77777777" w:rsidR="00675711" w:rsidRDefault="006757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BC5E" w14:textId="77777777" w:rsidR="00675711" w:rsidRDefault="006757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28AB" w14:textId="77777777" w:rsidR="00675711" w:rsidRDefault="006757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219"/>
    <w:multiLevelType w:val="hybridMultilevel"/>
    <w:tmpl w:val="E0E08856"/>
    <w:lvl w:ilvl="0" w:tplc="A42E036A">
      <w:start w:val="1"/>
      <w:numFmt w:val="decimal"/>
      <w:lvlText w:val="%1."/>
      <w:lvlJc w:val="left"/>
      <w:pPr>
        <w:ind w:left="720" w:hanging="360"/>
      </w:pPr>
      <w:rPr>
        <w:rFonts w:hint="default"/>
        <w:strike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E6383A"/>
    <w:multiLevelType w:val="hybridMultilevel"/>
    <w:tmpl w:val="A67A16A4"/>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66638CA"/>
    <w:multiLevelType w:val="multilevel"/>
    <w:tmpl w:val="1FC41434"/>
    <w:lvl w:ilvl="0">
      <w:start w:val="1"/>
      <w:numFmt w:val="decimal"/>
      <w:pStyle w:val="BodyText"/>
      <w:lvlText w:val="%1."/>
      <w:lvlJc w:val="left"/>
      <w:pPr>
        <w:ind w:left="0" w:firstLine="0"/>
      </w:pPr>
      <w:rPr>
        <w:rFonts w:hint="default"/>
        <w:color w:val="auto"/>
      </w:rPr>
    </w:lvl>
    <w:lvl w:ilvl="1">
      <w:start w:val="1"/>
      <w:numFmt w:val="lowerLetter"/>
      <w:pStyle w:val="ListLevel2"/>
      <w:lvlText w:val="%2."/>
      <w:lvlJc w:val="left"/>
      <w:pPr>
        <w:ind w:left="11" w:firstLine="0"/>
      </w:pPr>
      <w:rPr>
        <w:rFonts w:hint="default"/>
      </w:rPr>
    </w:lvl>
    <w:lvl w:ilvl="2">
      <w:start w:val="1"/>
      <w:numFmt w:val="lowerRoman"/>
      <w:pStyle w:val="ListLevel3"/>
      <w:lvlText w:val="%3."/>
      <w:lvlJc w:val="left"/>
      <w:pPr>
        <w:ind w:left="731" w:firstLine="0"/>
      </w:pPr>
      <w:rPr>
        <w:rFonts w:hint="default"/>
      </w:rPr>
    </w:lvl>
    <w:lvl w:ilvl="3">
      <w:start w:val="1"/>
      <w:numFmt w:val="decimal"/>
      <w:pStyle w:val="ListLevel4"/>
      <w:lvlText w:val="(%4)"/>
      <w:lvlJc w:val="left"/>
      <w:pPr>
        <w:ind w:left="1451" w:firstLine="0"/>
      </w:pPr>
      <w:rPr>
        <w:rFonts w:hint="default"/>
      </w:rPr>
    </w:lvl>
    <w:lvl w:ilvl="4">
      <w:start w:val="1"/>
      <w:numFmt w:val="lowerLetter"/>
      <w:pStyle w:val="ListLevel5"/>
      <w:lvlText w:val="(%5)"/>
      <w:lvlJc w:val="left"/>
      <w:pPr>
        <w:ind w:left="2171" w:firstLine="0"/>
      </w:pPr>
      <w:rPr>
        <w:rFonts w:hint="default"/>
      </w:rPr>
    </w:lvl>
    <w:lvl w:ilvl="5">
      <w:start w:val="1"/>
      <w:numFmt w:val="lowerRoman"/>
      <w:pStyle w:val="ListLevel6"/>
      <w:lvlText w:val="(%6)"/>
      <w:lvlJc w:val="left"/>
      <w:pPr>
        <w:ind w:left="2891" w:firstLine="0"/>
      </w:pPr>
      <w:rPr>
        <w:rFonts w:hint="default"/>
      </w:rPr>
    </w:lvl>
    <w:lvl w:ilvl="6">
      <w:start w:val="1"/>
      <w:numFmt w:val="decimal"/>
      <w:pStyle w:val="ListLevel7"/>
      <w:lvlText w:val="%7)"/>
      <w:lvlJc w:val="left"/>
      <w:pPr>
        <w:ind w:left="3612" w:firstLine="0"/>
      </w:pPr>
      <w:rPr>
        <w:rFonts w:hint="default"/>
      </w:rPr>
    </w:lvl>
    <w:lvl w:ilvl="7">
      <w:start w:val="1"/>
      <w:numFmt w:val="lowerLetter"/>
      <w:pStyle w:val="ListLevel8"/>
      <w:lvlText w:val="%8)"/>
      <w:lvlJc w:val="left"/>
      <w:pPr>
        <w:ind w:left="4332" w:firstLine="0"/>
      </w:pPr>
      <w:rPr>
        <w:rFonts w:hint="default"/>
      </w:rPr>
    </w:lvl>
    <w:lvl w:ilvl="8">
      <w:start w:val="1"/>
      <w:numFmt w:val="lowerRoman"/>
      <w:pStyle w:val="ListLevel9"/>
      <w:lvlText w:val="%9)"/>
      <w:lvlJc w:val="left"/>
      <w:pPr>
        <w:ind w:left="5052" w:firstLine="0"/>
      </w:pPr>
      <w:rPr>
        <w:rFonts w:hint="default"/>
      </w:rPr>
    </w:lvl>
  </w:abstractNum>
  <w:abstractNum w:abstractNumId="3" w15:restartNumberingAfterBreak="0">
    <w:nsid w:val="06EC37A2"/>
    <w:multiLevelType w:val="hybridMultilevel"/>
    <w:tmpl w:val="04A80D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47159C"/>
    <w:multiLevelType w:val="hybridMultilevel"/>
    <w:tmpl w:val="656EBC5C"/>
    <w:lvl w:ilvl="0" w:tplc="9844F5DE">
      <w:start w:val="1"/>
      <w:numFmt w:val="bullet"/>
      <w:lvlText w:val="•"/>
      <w:lvlJc w:val="left"/>
      <w:pPr>
        <w:tabs>
          <w:tab w:val="num" w:pos="720"/>
        </w:tabs>
        <w:ind w:left="720" w:hanging="360"/>
      </w:pPr>
      <w:rPr>
        <w:rFonts w:ascii="Arial" w:hAnsi="Arial" w:hint="default"/>
      </w:rPr>
    </w:lvl>
    <w:lvl w:ilvl="1" w:tplc="FE56C3B6" w:tentative="1">
      <w:start w:val="1"/>
      <w:numFmt w:val="bullet"/>
      <w:lvlText w:val="•"/>
      <w:lvlJc w:val="left"/>
      <w:pPr>
        <w:tabs>
          <w:tab w:val="num" w:pos="1440"/>
        </w:tabs>
        <w:ind w:left="1440" w:hanging="360"/>
      </w:pPr>
      <w:rPr>
        <w:rFonts w:ascii="Arial" w:hAnsi="Arial" w:hint="default"/>
      </w:rPr>
    </w:lvl>
    <w:lvl w:ilvl="2" w:tplc="CD76E452" w:tentative="1">
      <w:start w:val="1"/>
      <w:numFmt w:val="bullet"/>
      <w:lvlText w:val="•"/>
      <w:lvlJc w:val="left"/>
      <w:pPr>
        <w:tabs>
          <w:tab w:val="num" w:pos="2160"/>
        </w:tabs>
        <w:ind w:left="2160" w:hanging="360"/>
      </w:pPr>
      <w:rPr>
        <w:rFonts w:ascii="Arial" w:hAnsi="Arial" w:hint="default"/>
      </w:rPr>
    </w:lvl>
    <w:lvl w:ilvl="3" w:tplc="AF503874" w:tentative="1">
      <w:start w:val="1"/>
      <w:numFmt w:val="bullet"/>
      <w:lvlText w:val="•"/>
      <w:lvlJc w:val="left"/>
      <w:pPr>
        <w:tabs>
          <w:tab w:val="num" w:pos="2880"/>
        </w:tabs>
        <w:ind w:left="2880" w:hanging="360"/>
      </w:pPr>
      <w:rPr>
        <w:rFonts w:ascii="Arial" w:hAnsi="Arial" w:hint="default"/>
      </w:rPr>
    </w:lvl>
    <w:lvl w:ilvl="4" w:tplc="12605D3E" w:tentative="1">
      <w:start w:val="1"/>
      <w:numFmt w:val="bullet"/>
      <w:lvlText w:val="•"/>
      <w:lvlJc w:val="left"/>
      <w:pPr>
        <w:tabs>
          <w:tab w:val="num" w:pos="3600"/>
        </w:tabs>
        <w:ind w:left="3600" w:hanging="360"/>
      </w:pPr>
      <w:rPr>
        <w:rFonts w:ascii="Arial" w:hAnsi="Arial" w:hint="default"/>
      </w:rPr>
    </w:lvl>
    <w:lvl w:ilvl="5" w:tplc="74161426" w:tentative="1">
      <w:start w:val="1"/>
      <w:numFmt w:val="bullet"/>
      <w:lvlText w:val="•"/>
      <w:lvlJc w:val="left"/>
      <w:pPr>
        <w:tabs>
          <w:tab w:val="num" w:pos="4320"/>
        </w:tabs>
        <w:ind w:left="4320" w:hanging="360"/>
      </w:pPr>
      <w:rPr>
        <w:rFonts w:ascii="Arial" w:hAnsi="Arial" w:hint="default"/>
      </w:rPr>
    </w:lvl>
    <w:lvl w:ilvl="6" w:tplc="3D5C7EC2" w:tentative="1">
      <w:start w:val="1"/>
      <w:numFmt w:val="bullet"/>
      <w:lvlText w:val="•"/>
      <w:lvlJc w:val="left"/>
      <w:pPr>
        <w:tabs>
          <w:tab w:val="num" w:pos="5040"/>
        </w:tabs>
        <w:ind w:left="5040" w:hanging="360"/>
      </w:pPr>
      <w:rPr>
        <w:rFonts w:ascii="Arial" w:hAnsi="Arial" w:hint="default"/>
      </w:rPr>
    </w:lvl>
    <w:lvl w:ilvl="7" w:tplc="7BD8AC8E" w:tentative="1">
      <w:start w:val="1"/>
      <w:numFmt w:val="bullet"/>
      <w:lvlText w:val="•"/>
      <w:lvlJc w:val="left"/>
      <w:pPr>
        <w:tabs>
          <w:tab w:val="num" w:pos="5760"/>
        </w:tabs>
        <w:ind w:left="5760" w:hanging="360"/>
      </w:pPr>
      <w:rPr>
        <w:rFonts w:ascii="Arial" w:hAnsi="Arial" w:hint="default"/>
      </w:rPr>
    </w:lvl>
    <w:lvl w:ilvl="8" w:tplc="3B5472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0A57A7"/>
    <w:multiLevelType w:val="hybridMultilevel"/>
    <w:tmpl w:val="D37E3C94"/>
    <w:lvl w:ilvl="0" w:tplc="6E120AAA">
      <w:start w:val="1"/>
      <w:numFmt w:val="decimal"/>
      <w:lvlText w:val="(%1)"/>
      <w:lvlJc w:val="left"/>
      <w:pPr>
        <w:ind w:left="720" w:hanging="360"/>
      </w:pPr>
      <w:rPr>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15:restartNumberingAfterBreak="0">
    <w:nsid w:val="1A266260"/>
    <w:multiLevelType w:val="hybridMultilevel"/>
    <w:tmpl w:val="7AFC7DD8"/>
    <w:lvl w:ilvl="0" w:tplc="F774B07E">
      <w:start w:val="1"/>
      <w:numFmt w:val="upperLetter"/>
      <w:lvlText w:val="Outcome %1:"/>
      <w:lvlJc w:val="left"/>
      <w:pPr>
        <w:ind w:left="1080" w:hanging="360"/>
      </w:pPr>
      <w:rPr>
        <w:rFonts w:hint="default"/>
      </w:rPr>
    </w:lvl>
    <w:lvl w:ilvl="1" w:tplc="48090001">
      <w:start w:val="1"/>
      <w:numFmt w:val="bullet"/>
      <w:lvlText w:val=""/>
      <w:lvlJc w:val="left"/>
      <w:pPr>
        <w:ind w:left="1800" w:hanging="360"/>
      </w:pPr>
      <w:rPr>
        <w:rFonts w:ascii="Symbol" w:hAnsi="Symbol" w:hint="default"/>
      </w:r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AEC1718"/>
    <w:multiLevelType w:val="hybridMultilevel"/>
    <w:tmpl w:val="3D10F02A"/>
    <w:lvl w:ilvl="0" w:tplc="FDFAEE76">
      <w:start w:val="1"/>
      <w:numFmt w:val="bullet"/>
      <w:lvlText w:val="•"/>
      <w:lvlJc w:val="left"/>
      <w:pPr>
        <w:tabs>
          <w:tab w:val="num" w:pos="720"/>
        </w:tabs>
        <w:ind w:left="720" w:hanging="360"/>
      </w:pPr>
      <w:rPr>
        <w:rFonts w:ascii="Arial" w:hAnsi="Arial" w:hint="default"/>
      </w:rPr>
    </w:lvl>
    <w:lvl w:ilvl="1" w:tplc="BD90F514" w:tentative="1">
      <w:start w:val="1"/>
      <w:numFmt w:val="bullet"/>
      <w:lvlText w:val="•"/>
      <w:lvlJc w:val="left"/>
      <w:pPr>
        <w:tabs>
          <w:tab w:val="num" w:pos="1440"/>
        </w:tabs>
        <w:ind w:left="1440" w:hanging="360"/>
      </w:pPr>
      <w:rPr>
        <w:rFonts w:ascii="Arial" w:hAnsi="Arial" w:hint="default"/>
      </w:rPr>
    </w:lvl>
    <w:lvl w:ilvl="2" w:tplc="8D76826A" w:tentative="1">
      <w:start w:val="1"/>
      <w:numFmt w:val="bullet"/>
      <w:lvlText w:val="•"/>
      <w:lvlJc w:val="left"/>
      <w:pPr>
        <w:tabs>
          <w:tab w:val="num" w:pos="2160"/>
        </w:tabs>
        <w:ind w:left="2160" w:hanging="360"/>
      </w:pPr>
      <w:rPr>
        <w:rFonts w:ascii="Arial" w:hAnsi="Arial" w:hint="default"/>
      </w:rPr>
    </w:lvl>
    <w:lvl w:ilvl="3" w:tplc="7F5687E6" w:tentative="1">
      <w:start w:val="1"/>
      <w:numFmt w:val="bullet"/>
      <w:lvlText w:val="•"/>
      <w:lvlJc w:val="left"/>
      <w:pPr>
        <w:tabs>
          <w:tab w:val="num" w:pos="2880"/>
        </w:tabs>
        <w:ind w:left="2880" w:hanging="360"/>
      </w:pPr>
      <w:rPr>
        <w:rFonts w:ascii="Arial" w:hAnsi="Arial" w:hint="default"/>
      </w:rPr>
    </w:lvl>
    <w:lvl w:ilvl="4" w:tplc="EF80ACD8" w:tentative="1">
      <w:start w:val="1"/>
      <w:numFmt w:val="bullet"/>
      <w:lvlText w:val="•"/>
      <w:lvlJc w:val="left"/>
      <w:pPr>
        <w:tabs>
          <w:tab w:val="num" w:pos="3600"/>
        </w:tabs>
        <w:ind w:left="3600" w:hanging="360"/>
      </w:pPr>
      <w:rPr>
        <w:rFonts w:ascii="Arial" w:hAnsi="Arial" w:hint="default"/>
      </w:rPr>
    </w:lvl>
    <w:lvl w:ilvl="5" w:tplc="79263CB6" w:tentative="1">
      <w:start w:val="1"/>
      <w:numFmt w:val="bullet"/>
      <w:lvlText w:val="•"/>
      <w:lvlJc w:val="left"/>
      <w:pPr>
        <w:tabs>
          <w:tab w:val="num" w:pos="4320"/>
        </w:tabs>
        <w:ind w:left="4320" w:hanging="360"/>
      </w:pPr>
      <w:rPr>
        <w:rFonts w:ascii="Arial" w:hAnsi="Arial" w:hint="default"/>
      </w:rPr>
    </w:lvl>
    <w:lvl w:ilvl="6" w:tplc="84624D12" w:tentative="1">
      <w:start w:val="1"/>
      <w:numFmt w:val="bullet"/>
      <w:lvlText w:val="•"/>
      <w:lvlJc w:val="left"/>
      <w:pPr>
        <w:tabs>
          <w:tab w:val="num" w:pos="5040"/>
        </w:tabs>
        <w:ind w:left="5040" w:hanging="360"/>
      </w:pPr>
      <w:rPr>
        <w:rFonts w:ascii="Arial" w:hAnsi="Arial" w:hint="default"/>
      </w:rPr>
    </w:lvl>
    <w:lvl w:ilvl="7" w:tplc="FE9C2E58" w:tentative="1">
      <w:start w:val="1"/>
      <w:numFmt w:val="bullet"/>
      <w:lvlText w:val="•"/>
      <w:lvlJc w:val="left"/>
      <w:pPr>
        <w:tabs>
          <w:tab w:val="num" w:pos="5760"/>
        </w:tabs>
        <w:ind w:left="5760" w:hanging="360"/>
      </w:pPr>
      <w:rPr>
        <w:rFonts w:ascii="Arial" w:hAnsi="Arial" w:hint="default"/>
      </w:rPr>
    </w:lvl>
    <w:lvl w:ilvl="8" w:tplc="587617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4071CF"/>
    <w:multiLevelType w:val="hybridMultilevel"/>
    <w:tmpl w:val="EE329138"/>
    <w:lvl w:ilvl="0" w:tplc="9B9AFF96">
      <w:start w:val="1"/>
      <w:numFmt w:val="decimal"/>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581618C"/>
    <w:multiLevelType w:val="hybridMultilevel"/>
    <w:tmpl w:val="EC32EDEA"/>
    <w:lvl w:ilvl="0" w:tplc="48090001">
      <w:start w:val="1"/>
      <w:numFmt w:val="bullet"/>
      <w:lvlText w:val=""/>
      <w:lvlJc w:val="left"/>
      <w:pPr>
        <w:ind w:left="2917" w:hanging="360"/>
      </w:pPr>
      <w:rPr>
        <w:rFonts w:ascii="Symbol" w:hAnsi="Symbol" w:hint="default"/>
      </w:rPr>
    </w:lvl>
    <w:lvl w:ilvl="1" w:tplc="48090003" w:tentative="1">
      <w:start w:val="1"/>
      <w:numFmt w:val="bullet"/>
      <w:lvlText w:val="o"/>
      <w:lvlJc w:val="left"/>
      <w:pPr>
        <w:ind w:left="3637" w:hanging="360"/>
      </w:pPr>
      <w:rPr>
        <w:rFonts w:ascii="Courier New" w:hAnsi="Courier New" w:cs="Courier New" w:hint="default"/>
      </w:rPr>
    </w:lvl>
    <w:lvl w:ilvl="2" w:tplc="48090005" w:tentative="1">
      <w:start w:val="1"/>
      <w:numFmt w:val="bullet"/>
      <w:lvlText w:val=""/>
      <w:lvlJc w:val="left"/>
      <w:pPr>
        <w:ind w:left="4357" w:hanging="360"/>
      </w:pPr>
      <w:rPr>
        <w:rFonts w:ascii="Wingdings" w:hAnsi="Wingdings" w:hint="default"/>
      </w:rPr>
    </w:lvl>
    <w:lvl w:ilvl="3" w:tplc="48090001" w:tentative="1">
      <w:start w:val="1"/>
      <w:numFmt w:val="bullet"/>
      <w:lvlText w:val=""/>
      <w:lvlJc w:val="left"/>
      <w:pPr>
        <w:ind w:left="5077" w:hanging="360"/>
      </w:pPr>
      <w:rPr>
        <w:rFonts w:ascii="Symbol" w:hAnsi="Symbol" w:hint="default"/>
      </w:rPr>
    </w:lvl>
    <w:lvl w:ilvl="4" w:tplc="48090003" w:tentative="1">
      <w:start w:val="1"/>
      <w:numFmt w:val="bullet"/>
      <w:lvlText w:val="o"/>
      <w:lvlJc w:val="left"/>
      <w:pPr>
        <w:ind w:left="5797" w:hanging="360"/>
      </w:pPr>
      <w:rPr>
        <w:rFonts w:ascii="Courier New" w:hAnsi="Courier New" w:cs="Courier New" w:hint="default"/>
      </w:rPr>
    </w:lvl>
    <w:lvl w:ilvl="5" w:tplc="48090005" w:tentative="1">
      <w:start w:val="1"/>
      <w:numFmt w:val="bullet"/>
      <w:lvlText w:val=""/>
      <w:lvlJc w:val="left"/>
      <w:pPr>
        <w:ind w:left="6517" w:hanging="360"/>
      </w:pPr>
      <w:rPr>
        <w:rFonts w:ascii="Wingdings" w:hAnsi="Wingdings" w:hint="default"/>
      </w:rPr>
    </w:lvl>
    <w:lvl w:ilvl="6" w:tplc="48090001" w:tentative="1">
      <w:start w:val="1"/>
      <w:numFmt w:val="bullet"/>
      <w:lvlText w:val=""/>
      <w:lvlJc w:val="left"/>
      <w:pPr>
        <w:ind w:left="7237" w:hanging="360"/>
      </w:pPr>
      <w:rPr>
        <w:rFonts w:ascii="Symbol" w:hAnsi="Symbol" w:hint="default"/>
      </w:rPr>
    </w:lvl>
    <w:lvl w:ilvl="7" w:tplc="48090003" w:tentative="1">
      <w:start w:val="1"/>
      <w:numFmt w:val="bullet"/>
      <w:lvlText w:val="o"/>
      <w:lvlJc w:val="left"/>
      <w:pPr>
        <w:ind w:left="7957" w:hanging="360"/>
      </w:pPr>
      <w:rPr>
        <w:rFonts w:ascii="Courier New" w:hAnsi="Courier New" w:cs="Courier New" w:hint="default"/>
      </w:rPr>
    </w:lvl>
    <w:lvl w:ilvl="8" w:tplc="48090005" w:tentative="1">
      <w:start w:val="1"/>
      <w:numFmt w:val="bullet"/>
      <w:lvlText w:val=""/>
      <w:lvlJc w:val="left"/>
      <w:pPr>
        <w:ind w:left="8677" w:hanging="360"/>
      </w:pPr>
      <w:rPr>
        <w:rFonts w:ascii="Wingdings" w:hAnsi="Wingdings" w:hint="default"/>
      </w:rPr>
    </w:lvl>
  </w:abstractNum>
  <w:abstractNum w:abstractNumId="10" w15:restartNumberingAfterBreak="0">
    <w:nsid w:val="3D0706B5"/>
    <w:multiLevelType w:val="hybridMultilevel"/>
    <w:tmpl w:val="5ACC9DA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FD86FE7"/>
    <w:multiLevelType w:val="hybridMultilevel"/>
    <w:tmpl w:val="81341F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FD121F"/>
    <w:multiLevelType w:val="hybridMultilevel"/>
    <w:tmpl w:val="AD589D5C"/>
    <w:lvl w:ilvl="0" w:tplc="7730D912">
      <w:start w:val="1"/>
      <w:numFmt w:val="bullet"/>
      <w:lvlText w:val="•"/>
      <w:lvlJc w:val="left"/>
      <w:pPr>
        <w:tabs>
          <w:tab w:val="num" w:pos="720"/>
        </w:tabs>
        <w:ind w:left="720" w:hanging="360"/>
      </w:pPr>
      <w:rPr>
        <w:rFonts w:ascii="Arial" w:hAnsi="Arial" w:hint="default"/>
      </w:rPr>
    </w:lvl>
    <w:lvl w:ilvl="1" w:tplc="29FE7FFE">
      <w:start w:val="1"/>
      <w:numFmt w:val="bullet"/>
      <w:lvlText w:val="•"/>
      <w:lvlJc w:val="left"/>
      <w:pPr>
        <w:tabs>
          <w:tab w:val="num" w:pos="1440"/>
        </w:tabs>
        <w:ind w:left="1440" w:hanging="360"/>
      </w:pPr>
      <w:rPr>
        <w:rFonts w:ascii="Arial" w:hAnsi="Arial" w:hint="default"/>
      </w:rPr>
    </w:lvl>
    <w:lvl w:ilvl="2" w:tplc="D348F210" w:tentative="1">
      <w:start w:val="1"/>
      <w:numFmt w:val="bullet"/>
      <w:lvlText w:val="•"/>
      <w:lvlJc w:val="left"/>
      <w:pPr>
        <w:tabs>
          <w:tab w:val="num" w:pos="2160"/>
        </w:tabs>
        <w:ind w:left="2160" w:hanging="360"/>
      </w:pPr>
      <w:rPr>
        <w:rFonts w:ascii="Arial" w:hAnsi="Arial" w:hint="default"/>
      </w:rPr>
    </w:lvl>
    <w:lvl w:ilvl="3" w:tplc="CFC09252" w:tentative="1">
      <w:start w:val="1"/>
      <w:numFmt w:val="bullet"/>
      <w:lvlText w:val="•"/>
      <w:lvlJc w:val="left"/>
      <w:pPr>
        <w:tabs>
          <w:tab w:val="num" w:pos="2880"/>
        </w:tabs>
        <w:ind w:left="2880" w:hanging="360"/>
      </w:pPr>
      <w:rPr>
        <w:rFonts w:ascii="Arial" w:hAnsi="Arial" w:hint="default"/>
      </w:rPr>
    </w:lvl>
    <w:lvl w:ilvl="4" w:tplc="F2DECE88" w:tentative="1">
      <w:start w:val="1"/>
      <w:numFmt w:val="bullet"/>
      <w:lvlText w:val="•"/>
      <w:lvlJc w:val="left"/>
      <w:pPr>
        <w:tabs>
          <w:tab w:val="num" w:pos="3600"/>
        </w:tabs>
        <w:ind w:left="3600" w:hanging="360"/>
      </w:pPr>
      <w:rPr>
        <w:rFonts w:ascii="Arial" w:hAnsi="Arial" w:hint="default"/>
      </w:rPr>
    </w:lvl>
    <w:lvl w:ilvl="5" w:tplc="C66EE40A" w:tentative="1">
      <w:start w:val="1"/>
      <w:numFmt w:val="bullet"/>
      <w:lvlText w:val="•"/>
      <w:lvlJc w:val="left"/>
      <w:pPr>
        <w:tabs>
          <w:tab w:val="num" w:pos="4320"/>
        </w:tabs>
        <w:ind w:left="4320" w:hanging="360"/>
      </w:pPr>
      <w:rPr>
        <w:rFonts w:ascii="Arial" w:hAnsi="Arial" w:hint="default"/>
      </w:rPr>
    </w:lvl>
    <w:lvl w:ilvl="6" w:tplc="0106996E" w:tentative="1">
      <w:start w:val="1"/>
      <w:numFmt w:val="bullet"/>
      <w:lvlText w:val="•"/>
      <w:lvlJc w:val="left"/>
      <w:pPr>
        <w:tabs>
          <w:tab w:val="num" w:pos="5040"/>
        </w:tabs>
        <w:ind w:left="5040" w:hanging="360"/>
      </w:pPr>
      <w:rPr>
        <w:rFonts w:ascii="Arial" w:hAnsi="Arial" w:hint="default"/>
      </w:rPr>
    </w:lvl>
    <w:lvl w:ilvl="7" w:tplc="A09E59FE" w:tentative="1">
      <w:start w:val="1"/>
      <w:numFmt w:val="bullet"/>
      <w:lvlText w:val="•"/>
      <w:lvlJc w:val="left"/>
      <w:pPr>
        <w:tabs>
          <w:tab w:val="num" w:pos="5760"/>
        </w:tabs>
        <w:ind w:left="5760" w:hanging="360"/>
      </w:pPr>
      <w:rPr>
        <w:rFonts w:ascii="Arial" w:hAnsi="Arial" w:hint="default"/>
      </w:rPr>
    </w:lvl>
    <w:lvl w:ilvl="8" w:tplc="FB768D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67019D"/>
    <w:multiLevelType w:val="hybridMultilevel"/>
    <w:tmpl w:val="F1FE3AE0"/>
    <w:lvl w:ilvl="0" w:tplc="2406476E">
      <w:start w:val="1"/>
      <w:numFmt w:val="lowerLetter"/>
      <w:lvlText w:val="%1)"/>
      <w:lvlJc w:val="left"/>
      <w:pPr>
        <w:ind w:left="1069" w:hanging="360"/>
      </w:pPr>
      <w:rPr>
        <w:rFonts w:hint="default"/>
      </w:rPr>
    </w:lvl>
    <w:lvl w:ilvl="1" w:tplc="48090001">
      <w:start w:val="1"/>
      <w:numFmt w:val="bullet"/>
      <w:lvlText w:val=""/>
      <w:lvlJc w:val="left"/>
      <w:pPr>
        <w:ind w:left="1789" w:hanging="360"/>
      </w:pPr>
      <w:rPr>
        <w:rFonts w:ascii="Symbol" w:hAnsi="Symbol"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15:restartNumberingAfterBreak="0">
    <w:nsid w:val="4408189C"/>
    <w:multiLevelType w:val="hybridMultilevel"/>
    <w:tmpl w:val="467EE2E0"/>
    <w:lvl w:ilvl="0" w:tplc="6282A84C">
      <w:start w:val="1"/>
      <w:numFmt w:val="lowerLetter"/>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6434724"/>
    <w:multiLevelType w:val="hybridMultilevel"/>
    <w:tmpl w:val="A244AC2C"/>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6" w15:restartNumberingAfterBreak="0">
    <w:nsid w:val="48676553"/>
    <w:multiLevelType w:val="hybridMultilevel"/>
    <w:tmpl w:val="DBBA0628"/>
    <w:lvl w:ilvl="0" w:tplc="A42E036A">
      <w:start w:val="1"/>
      <w:numFmt w:val="decimal"/>
      <w:lvlText w:val="%1."/>
      <w:lvlJc w:val="left"/>
      <w:pPr>
        <w:ind w:left="720" w:hanging="360"/>
      </w:pPr>
      <w:rPr>
        <w:rFonts w:hint="default"/>
        <w:strike w:val="0"/>
        <w:sz w:val="24"/>
        <w:szCs w:val="24"/>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158546B"/>
    <w:multiLevelType w:val="hybridMultilevel"/>
    <w:tmpl w:val="AB989436"/>
    <w:lvl w:ilvl="0" w:tplc="8118E412">
      <w:start w:val="1"/>
      <w:numFmt w:val="bullet"/>
      <w:lvlText w:val="•"/>
      <w:lvlJc w:val="left"/>
      <w:pPr>
        <w:tabs>
          <w:tab w:val="num" w:pos="720"/>
        </w:tabs>
        <w:ind w:left="720" w:hanging="360"/>
      </w:pPr>
      <w:rPr>
        <w:rFonts w:ascii="Arial" w:hAnsi="Arial" w:hint="default"/>
      </w:rPr>
    </w:lvl>
    <w:lvl w:ilvl="1" w:tplc="043CC1AC" w:tentative="1">
      <w:start w:val="1"/>
      <w:numFmt w:val="bullet"/>
      <w:lvlText w:val="•"/>
      <w:lvlJc w:val="left"/>
      <w:pPr>
        <w:tabs>
          <w:tab w:val="num" w:pos="1440"/>
        </w:tabs>
        <w:ind w:left="1440" w:hanging="360"/>
      </w:pPr>
      <w:rPr>
        <w:rFonts w:ascii="Arial" w:hAnsi="Arial" w:hint="default"/>
      </w:rPr>
    </w:lvl>
    <w:lvl w:ilvl="2" w:tplc="70DABEA6" w:tentative="1">
      <w:start w:val="1"/>
      <w:numFmt w:val="bullet"/>
      <w:lvlText w:val="•"/>
      <w:lvlJc w:val="left"/>
      <w:pPr>
        <w:tabs>
          <w:tab w:val="num" w:pos="2160"/>
        </w:tabs>
        <w:ind w:left="2160" w:hanging="360"/>
      </w:pPr>
      <w:rPr>
        <w:rFonts w:ascii="Arial" w:hAnsi="Arial" w:hint="default"/>
      </w:rPr>
    </w:lvl>
    <w:lvl w:ilvl="3" w:tplc="6480027E" w:tentative="1">
      <w:start w:val="1"/>
      <w:numFmt w:val="bullet"/>
      <w:lvlText w:val="•"/>
      <w:lvlJc w:val="left"/>
      <w:pPr>
        <w:tabs>
          <w:tab w:val="num" w:pos="2880"/>
        </w:tabs>
        <w:ind w:left="2880" w:hanging="360"/>
      </w:pPr>
      <w:rPr>
        <w:rFonts w:ascii="Arial" w:hAnsi="Arial" w:hint="default"/>
      </w:rPr>
    </w:lvl>
    <w:lvl w:ilvl="4" w:tplc="1BF85DCA" w:tentative="1">
      <w:start w:val="1"/>
      <w:numFmt w:val="bullet"/>
      <w:lvlText w:val="•"/>
      <w:lvlJc w:val="left"/>
      <w:pPr>
        <w:tabs>
          <w:tab w:val="num" w:pos="3600"/>
        </w:tabs>
        <w:ind w:left="3600" w:hanging="360"/>
      </w:pPr>
      <w:rPr>
        <w:rFonts w:ascii="Arial" w:hAnsi="Arial" w:hint="default"/>
      </w:rPr>
    </w:lvl>
    <w:lvl w:ilvl="5" w:tplc="68EEEBD2" w:tentative="1">
      <w:start w:val="1"/>
      <w:numFmt w:val="bullet"/>
      <w:lvlText w:val="•"/>
      <w:lvlJc w:val="left"/>
      <w:pPr>
        <w:tabs>
          <w:tab w:val="num" w:pos="4320"/>
        </w:tabs>
        <w:ind w:left="4320" w:hanging="360"/>
      </w:pPr>
      <w:rPr>
        <w:rFonts w:ascii="Arial" w:hAnsi="Arial" w:hint="default"/>
      </w:rPr>
    </w:lvl>
    <w:lvl w:ilvl="6" w:tplc="8B84E61A" w:tentative="1">
      <w:start w:val="1"/>
      <w:numFmt w:val="bullet"/>
      <w:lvlText w:val="•"/>
      <w:lvlJc w:val="left"/>
      <w:pPr>
        <w:tabs>
          <w:tab w:val="num" w:pos="5040"/>
        </w:tabs>
        <w:ind w:left="5040" w:hanging="360"/>
      </w:pPr>
      <w:rPr>
        <w:rFonts w:ascii="Arial" w:hAnsi="Arial" w:hint="default"/>
      </w:rPr>
    </w:lvl>
    <w:lvl w:ilvl="7" w:tplc="10AC0AB8" w:tentative="1">
      <w:start w:val="1"/>
      <w:numFmt w:val="bullet"/>
      <w:lvlText w:val="•"/>
      <w:lvlJc w:val="left"/>
      <w:pPr>
        <w:tabs>
          <w:tab w:val="num" w:pos="5760"/>
        </w:tabs>
        <w:ind w:left="5760" w:hanging="360"/>
      </w:pPr>
      <w:rPr>
        <w:rFonts w:ascii="Arial" w:hAnsi="Arial" w:hint="default"/>
      </w:rPr>
    </w:lvl>
    <w:lvl w:ilvl="8" w:tplc="B3F8BD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5E3C86"/>
    <w:multiLevelType w:val="hybridMultilevel"/>
    <w:tmpl w:val="3604BDD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593C123D"/>
    <w:multiLevelType w:val="hybridMultilevel"/>
    <w:tmpl w:val="D37E3C94"/>
    <w:lvl w:ilvl="0" w:tplc="6E120AAA">
      <w:start w:val="1"/>
      <w:numFmt w:val="decimal"/>
      <w:lvlText w:val="(%1)"/>
      <w:lvlJc w:val="left"/>
      <w:pPr>
        <w:ind w:left="720" w:hanging="360"/>
      </w:pPr>
      <w:rPr>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 w15:restartNumberingAfterBreak="0">
    <w:nsid w:val="5BB331FC"/>
    <w:multiLevelType w:val="hybridMultilevel"/>
    <w:tmpl w:val="A7B8E2FC"/>
    <w:lvl w:ilvl="0" w:tplc="48090017">
      <w:start w:val="1"/>
      <w:numFmt w:val="lowerLetter"/>
      <w:lvlText w:val="%1)"/>
      <w:lvlJc w:val="left"/>
      <w:pPr>
        <w:tabs>
          <w:tab w:val="num" w:pos="720"/>
        </w:tabs>
        <w:ind w:left="720" w:hanging="360"/>
      </w:pPr>
      <w:rPr>
        <w:rFonts w:hint="default"/>
      </w:rPr>
    </w:lvl>
    <w:lvl w:ilvl="1" w:tplc="3C8C3EB0" w:tentative="1">
      <w:start w:val="1"/>
      <w:numFmt w:val="bullet"/>
      <w:lvlText w:val="•"/>
      <w:lvlJc w:val="left"/>
      <w:pPr>
        <w:tabs>
          <w:tab w:val="num" w:pos="1440"/>
        </w:tabs>
        <w:ind w:left="1440" w:hanging="360"/>
      </w:pPr>
      <w:rPr>
        <w:rFonts w:ascii="Arial" w:hAnsi="Arial" w:hint="default"/>
      </w:rPr>
    </w:lvl>
    <w:lvl w:ilvl="2" w:tplc="7876DBB8" w:tentative="1">
      <w:start w:val="1"/>
      <w:numFmt w:val="bullet"/>
      <w:lvlText w:val="•"/>
      <w:lvlJc w:val="left"/>
      <w:pPr>
        <w:tabs>
          <w:tab w:val="num" w:pos="2160"/>
        </w:tabs>
        <w:ind w:left="2160" w:hanging="360"/>
      </w:pPr>
      <w:rPr>
        <w:rFonts w:ascii="Arial" w:hAnsi="Arial" w:hint="default"/>
      </w:rPr>
    </w:lvl>
    <w:lvl w:ilvl="3" w:tplc="AAEEF8DA" w:tentative="1">
      <w:start w:val="1"/>
      <w:numFmt w:val="bullet"/>
      <w:lvlText w:val="•"/>
      <w:lvlJc w:val="left"/>
      <w:pPr>
        <w:tabs>
          <w:tab w:val="num" w:pos="2880"/>
        </w:tabs>
        <w:ind w:left="2880" w:hanging="360"/>
      </w:pPr>
      <w:rPr>
        <w:rFonts w:ascii="Arial" w:hAnsi="Arial" w:hint="default"/>
      </w:rPr>
    </w:lvl>
    <w:lvl w:ilvl="4" w:tplc="47E23D50" w:tentative="1">
      <w:start w:val="1"/>
      <w:numFmt w:val="bullet"/>
      <w:lvlText w:val="•"/>
      <w:lvlJc w:val="left"/>
      <w:pPr>
        <w:tabs>
          <w:tab w:val="num" w:pos="3600"/>
        </w:tabs>
        <w:ind w:left="3600" w:hanging="360"/>
      </w:pPr>
      <w:rPr>
        <w:rFonts w:ascii="Arial" w:hAnsi="Arial" w:hint="default"/>
      </w:rPr>
    </w:lvl>
    <w:lvl w:ilvl="5" w:tplc="75D28B24" w:tentative="1">
      <w:start w:val="1"/>
      <w:numFmt w:val="bullet"/>
      <w:lvlText w:val="•"/>
      <w:lvlJc w:val="left"/>
      <w:pPr>
        <w:tabs>
          <w:tab w:val="num" w:pos="4320"/>
        </w:tabs>
        <w:ind w:left="4320" w:hanging="360"/>
      </w:pPr>
      <w:rPr>
        <w:rFonts w:ascii="Arial" w:hAnsi="Arial" w:hint="default"/>
      </w:rPr>
    </w:lvl>
    <w:lvl w:ilvl="6" w:tplc="8DA6A9A4" w:tentative="1">
      <w:start w:val="1"/>
      <w:numFmt w:val="bullet"/>
      <w:lvlText w:val="•"/>
      <w:lvlJc w:val="left"/>
      <w:pPr>
        <w:tabs>
          <w:tab w:val="num" w:pos="5040"/>
        </w:tabs>
        <w:ind w:left="5040" w:hanging="360"/>
      </w:pPr>
      <w:rPr>
        <w:rFonts w:ascii="Arial" w:hAnsi="Arial" w:hint="default"/>
      </w:rPr>
    </w:lvl>
    <w:lvl w:ilvl="7" w:tplc="8E5AA5FA" w:tentative="1">
      <w:start w:val="1"/>
      <w:numFmt w:val="bullet"/>
      <w:lvlText w:val="•"/>
      <w:lvlJc w:val="left"/>
      <w:pPr>
        <w:tabs>
          <w:tab w:val="num" w:pos="5760"/>
        </w:tabs>
        <w:ind w:left="5760" w:hanging="360"/>
      </w:pPr>
      <w:rPr>
        <w:rFonts w:ascii="Arial" w:hAnsi="Arial" w:hint="default"/>
      </w:rPr>
    </w:lvl>
    <w:lvl w:ilvl="8" w:tplc="18E697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F10313"/>
    <w:multiLevelType w:val="hybridMultilevel"/>
    <w:tmpl w:val="56961EDC"/>
    <w:lvl w:ilvl="0" w:tplc="4809001B">
      <w:start w:val="1"/>
      <w:numFmt w:val="lowerRoman"/>
      <w:lvlText w:val="%1."/>
      <w:lvlJc w:val="righ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E687C4D"/>
    <w:multiLevelType w:val="hybridMultilevel"/>
    <w:tmpl w:val="D12039C6"/>
    <w:lvl w:ilvl="0" w:tplc="6E120AAA">
      <w:start w:val="1"/>
      <w:numFmt w:val="decimal"/>
      <w:lvlText w:val="(%1)"/>
      <w:lvlJc w:val="left"/>
      <w:pPr>
        <w:ind w:left="720" w:hanging="360"/>
      </w:pPr>
      <w:rPr>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3" w15:restartNumberingAfterBreak="0">
    <w:nsid w:val="5E8D1D72"/>
    <w:multiLevelType w:val="hybridMultilevel"/>
    <w:tmpl w:val="D06C55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188710D"/>
    <w:multiLevelType w:val="hybridMultilevel"/>
    <w:tmpl w:val="7ACC671A"/>
    <w:lvl w:ilvl="0" w:tplc="021C2D9A">
      <w:start w:val="10"/>
      <w:numFmt w:val="decimal"/>
      <w:lvlText w:val="%1."/>
      <w:lvlJc w:val="left"/>
      <w:pPr>
        <w:ind w:left="720" w:hanging="360"/>
      </w:pPr>
      <w:rPr>
        <w:rFonts w:hint="default"/>
        <w:strike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21B7562"/>
    <w:multiLevelType w:val="hybridMultilevel"/>
    <w:tmpl w:val="351CE4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6884EA8"/>
    <w:multiLevelType w:val="hybridMultilevel"/>
    <w:tmpl w:val="6D583704"/>
    <w:lvl w:ilvl="0" w:tplc="0150C24C">
      <w:start w:val="1"/>
      <w:numFmt w:val="bullet"/>
      <w:lvlText w:val="•"/>
      <w:lvlJc w:val="left"/>
      <w:pPr>
        <w:tabs>
          <w:tab w:val="num" w:pos="720"/>
        </w:tabs>
        <w:ind w:left="720" w:hanging="360"/>
      </w:pPr>
      <w:rPr>
        <w:rFonts w:ascii="Arial" w:hAnsi="Arial" w:hint="default"/>
      </w:rPr>
    </w:lvl>
    <w:lvl w:ilvl="1" w:tplc="725EE7D8" w:tentative="1">
      <w:start w:val="1"/>
      <w:numFmt w:val="bullet"/>
      <w:lvlText w:val="•"/>
      <w:lvlJc w:val="left"/>
      <w:pPr>
        <w:tabs>
          <w:tab w:val="num" w:pos="1440"/>
        </w:tabs>
        <w:ind w:left="1440" w:hanging="360"/>
      </w:pPr>
      <w:rPr>
        <w:rFonts w:ascii="Arial" w:hAnsi="Arial" w:hint="default"/>
      </w:rPr>
    </w:lvl>
    <w:lvl w:ilvl="2" w:tplc="E9A4C3B6" w:tentative="1">
      <w:start w:val="1"/>
      <w:numFmt w:val="bullet"/>
      <w:lvlText w:val="•"/>
      <w:lvlJc w:val="left"/>
      <w:pPr>
        <w:tabs>
          <w:tab w:val="num" w:pos="2160"/>
        </w:tabs>
        <w:ind w:left="2160" w:hanging="360"/>
      </w:pPr>
      <w:rPr>
        <w:rFonts w:ascii="Arial" w:hAnsi="Arial" w:hint="default"/>
      </w:rPr>
    </w:lvl>
    <w:lvl w:ilvl="3" w:tplc="9EF23A46" w:tentative="1">
      <w:start w:val="1"/>
      <w:numFmt w:val="bullet"/>
      <w:lvlText w:val="•"/>
      <w:lvlJc w:val="left"/>
      <w:pPr>
        <w:tabs>
          <w:tab w:val="num" w:pos="2880"/>
        </w:tabs>
        <w:ind w:left="2880" w:hanging="360"/>
      </w:pPr>
      <w:rPr>
        <w:rFonts w:ascii="Arial" w:hAnsi="Arial" w:hint="default"/>
      </w:rPr>
    </w:lvl>
    <w:lvl w:ilvl="4" w:tplc="130048EC" w:tentative="1">
      <w:start w:val="1"/>
      <w:numFmt w:val="bullet"/>
      <w:lvlText w:val="•"/>
      <w:lvlJc w:val="left"/>
      <w:pPr>
        <w:tabs>
          <w:tab w:val="num" w:pos="3600"/>
        </w:tabs>
        <w:ind w:left="3600" w:hanging="360"/>
      </w:pPr>
      <w:rPr>
        <w:rFonts w:ascii="Arial" w:hAnsi="Arial" w:hint="default"/>
      </w:rPr>
    </w:lvl>
    <w:lvl w:ilvl="5" w:tplc="017433B0" w:tentative="1">
      <w:start w:val="1"/>
      <w:numFmt w:val="bullet"/>
      <w:lvlText w:val="•"/>
      <w:lvlJc w:val="left"/>
      <w:pPr>
        <w:tabs>
          <w:tab w:val="num" w:pos="4320"/>
        </w:tabs>
        <w:ind w:left="4320" w:hanging="360"/>
      </w:pPr>
      <w:rPr>
        <w:rFonts w:ascii="Arial" w:hAnsi="Arial" w:hint="default"/>
      </w:rPr>
    </w:lvl>
    <w:lvl w:ilvl="6" w:tplc="5F4EABEA" w:tentative="1">
      <w:start w:val="1"/>
      <w:numFmt w:val="bullet"/>
      <w:lvlText w:val="•"/>
      <w:lvlJc w:val="left"/>
      <w:pPr>
        <w:tabs>
          <w:tab w:val="num" w:pos="5040"/>
        </w:tabs>
        <w:ind w:left="5040" w:hanging="360"/>
      </w:pPr>
      <w:rPr>
        <w:rFonts w:ascii="Arial" w:hAnsi="Arial" w:hint="default"/>
      </w:rPr>
    </w:lvl>
    <w:lvl w:ilvl="7" w:tplc="B45CB3C2" w:tentative="1">
      <w:start w:val="1"/>
      <w:numFmt w:val="bullet"/>
      <w:lvlText w:val="•"/>
      <w:lvlJc w:val="left"/>
      <w:pPr>
        <w:tabs>
          <w:tab w:val="num" w:pos="5760"/>
        </w:tabs>
        <w:ind w:left="5760" w:hanging="360"/>
      </w:pPr>
      <w:rPr>
        <w:rFonts w:ascii="Arial" w:hAnsi="Arial" w:hint="default"/>
      </w:rPr>
    </w:lvl>
    <w:lvl w:ilvl="8" w:tplc="8D1005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564F65"/>
    <w:multiLevelType w:val="hybridMultilevel"/>
    <w:tmpl w:val="53DC77AE"/>
    <w:lvl w:ilvl="0" w:tplc="D1EC054E">
      <w:start w:val="1"/>
      <w:numFmt w:val="bullet"/>
      <w:lvlText w:val="•"/>
      <w:lvlJc w:val="left"/>
      <w:pPr>
        <w:tabs>
          <w:tab w:val="num" w:pos="720"/>
        </w:tabs>
        <w:ind w:left="720" w:hanging="360"/>
      </w:pPr>
      <w:rPr>
        <w:rFonts w:ascii="Arial" w:hAnsi="Arial" w:hint="default"/>
      </w:rPr>
    </w:lvl>
    <w:lvl w:ilvl="1" w:tplc="BEC07C58" w:tentative="1">
      <w:start w:val="1"/>
      <w:numFmt w:val="bullet"/>
      <w:lvlText w:val="•"/>
      <w:lvlJc w:val="left"/>
      <w:pPr>
        <w:tabs>
          <w:tab w:val="num" w:pos="1440"/>
        </w:tabs>
        <w:ind w:left="1440" w:hanging="360"/>
      </w:pPr>
      <w:rPr>
        <w:rFonts w:ascii="Arial" w:hAnsi="Arial" w:hint="default"/>
      </w:rPr>
    </w:lvl>
    <w:lvl w:ilvl="2" w:tplc="9E3CCFE0" w:tentative="1">
      <w:start w:val="1"/>
      <w:numFmt w:val="bullet"/>
      <w:lvlText w:val="•"/>
      <w:lvlJc w:val="left"/>
      <w:pPr>
        <w:tabs>
          <w:tab w:val="num" w:pos="2160"/>
        </w:tabs>
        <w:ind w:left="2160" w:hanging="360"/>
      </w:pPr>
      <w:rPr>
        <w:rFonts w:ascii="Arial" w:hAnsi="Arial" w:hint="default"/>
      </w:rPr>
    </w:lvl>
    <w:lvl w:ilvl="3" w:tplc="450C4F94" w:tentative="1">
      <w:start w:val="1"/>
      <w:numFmt w:val="bullet"/>
      <w:lvlText w:val="•"/>
      <w:lvlJc w:val="left"/>
      <w:pPr>
        <w:tabs>
          <w:tab w:val="num" w:pos="2880"/>
        </w:tabs>
        <w:ind w:left="2880" w:hanging="360"/>
      </w:pPr>
      <w:rPr>
        <w:rFonts w:ascii="Arial" w:hAnsi="Arial" w:hint="default"/>
      </w:rPr>
    </w:lvl>
    <w:lvl w:ilvl="4" w:tplc="645C93A0" w:tentative="1">
      <w:start w:val="1"/>
      <w:numFmt w:val="bullet"/>
      <w:lvlText w:val="•"/>
      <w:lvlJc w:val="left"/>
      <w:pPr>
        <w:tabs>
          <w:tab w:val="num" w:pos="3600"/>
        </w:tabs>
        <w:ind w:left="3600" w:hanging="360"/>
      </w:pPr>
      <w:rPr>
        <w:rFonts w:ascii="Arial" w:hAnsi="Arial" w:hint="default"/>
      </w:rPr>
    </w:lvl>
    <w:lvl w:ilvl="5" w:tplc="EF5059C2" w:tentative="1">
      <w:start w:val="1"/>
      <w:numFmt w:val="bullet"/>
      <w:lvlText w:val="•"/>
      <w:lvlJc w:val="left"/>
      <w:pPr>
        <w:tabs>
          <w:tab w:val="num" w:pos="4320"/>
        </w:tabs>
        <w:ind w:left="4320" w:hanging="360"/>
      </w:pPr>
      <w:rPr>
        <w:rFonts w:ascii="Arial" w:hAnsi="Arial" w:hint="default"/>
      </w:rPr>
    </w:lvl>
    <w:lvl w:ilvl="6" w:tplc="EB107EE0" w:tentative="1">
      <w:start w:val="1"/>
      <w:numFmt w:val="bullet"/>
      <w:lvlText w:val="•"/>
      <w:lvlJc w:val="left"/>
      <w:pPr>
        <w:tabs>
          <w:tab w:val="num" w:pos="5040"/>
        </w:tabs>
        <w:ind w:left="5040" w:hanging="360"/>
      </w:pPr>
      <w:rPr>
        <w:rFonts w:ascii="Arial" w:hAnsi="Arial" w:hint="default"/>
      </w:rPr>
    </w:lvl>
    <w:lvl w:ilvl="7" w:tplc="C4EAFDDC" w:tentative="1">
      <w:start w:val="1"/>
      <w:numFmt w:val="bullet"/>
      <w:lvlText w:val="•"/>
      <w:lvlJc w:val="left"/>
      <w:pPr>
        <w:tabs>
          <w:tab w:val="num" w:pos="5760"/>
        </w:tabs>
        <w:ind w:left="5760" w:hanging="360"/>
      </w:pPr>
      <w:rPr>
        <w:rFonts w:ascii="Arial" w:hAnsi="Arial" w:hint="default"/>
      </w:rPr>
    </w:lvl>
    <w:lvl w:ilvl="8" w:tplc="64687E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5450A8"/>
    <w:multiLevelType w:val="hybridMultilevel"/>
    <w:tmpl w:val="B9F0C53C"/>
    <w:lvl w:ilvl="0" w:tplc="162CF692">
      <w:start w:val="1"/>
      <w:numFmt w:val="decimal"/>
      <w:lvlText w:val="%1."/>
      <w:lvlJc w:val="left"/>
      <w:pPr>
        <w:ind w:left="720" w:hanging="360"/>
      </w:pPr>
      <w:rPr>
        <w:strike w:val="0"/>
        <w:color w:val="auto"/>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01B0D16"/>
    <w:multiLevelType w:val="hybridMultilevel"/>
    <w:tmpl w:val="5790C0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C285BF1"/>
    <w:multiLevelType w:val="hybridMultilevel"/>
    <w:tmpl w:val="094C0960"/>
    <w:lvl w:ilvl="0" w:tplc="A1C6BC5A">
      <w:numFmt w:val="bullet"/>
      <w:lvlText w:val="-"/>
      <w:lvlJc w:val="left"/>
      <w:pPr>
        <w:ind w:left="720" w:hanging="360"/>
      </w:pPr>
      <w:rPr>
        <w:rFonts w:ascii="Calibri" w:eastAsia="Calibri" w:hAnsi="Calibri" w:cs="Times New Roman" w:hint="default"/>
      </w:rPr>
    </w:lvl>
    <w:lvl w:ilvl="1" w:tplc="A1C6BC5A">
      <w:numFmt w:val="bullet"/>
      <w:lvlText w:val="-"/>
      <w:lvlJc w:val="left"/>
      <w:pPr>
        <w:ind w:left="1440" w:hanging="360"/>
      </w:pPr>
      <w:rPr>
        <w:rFonts w:ascii="Calibri" w:eastAsia="Calibri" w:hAnsi="Calibri"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1" w15:restartNumberingAfterBreak="0">
    <w:nsid w:val="7DE0459F"/>
    <w:multiLevelType w:val="hybridMultilevel"/>
    <w:tmpl w:val="4DFC2D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E321576"/>
    <w:multiLevelType w:val="hybridMultilevel"/>
    <w:tmpl w:val="351CE4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0"/>
  </w:num>
  <w:num w:numId="3">
    <w:abstractNumId w:val="28"/>
  </w:num>
  <w:num w:numId="4">
    <w:abstractNumId w:val="3"/>
  </w:num>
  <w:num w:numId="5">
    <w:abstractNumId w:val="20"/>
  </w:num>
  <w:num w:numId="6">
    <w:abstractNumId w:val="24"/>
  </w:num>
  <w:num w:numId="7">
    <w:abstractNumId w:val="1"/>
  </w:num>
  <w:num w:numId="8">
    <w:abstractNumId w:val="23"/>
  </w:num>
  <w:num w:numId="9">
    <w:abstractNumId w:val="13"/>
  </w:num>
  <w:num w:numId="10">
    <w:abstractNumId w:val="32"/>
  </w:num>
  <w:num w:numId="11">
    <w:abstractNumId w:val="25"/>
  </w:num>
  <w:num w:numId="12">
    <w:abstractNumId w:val="2"/>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4"/>
  </w:num>
  <w:num w:numId="21">
    <w:abstractNumId w:val="7"/>
  </w:num>
  <w:num w:numId="22">
    <w:abstractNumId w:val="26"/>
  </w:num>
  <w:num w:numId="23">
    <w:abstractNumId w:val="11"/>
  </w:num>
  <w:num w:numId="24">
    <w:abstractNumId w:val="8"/>
  </w:num>
  <w:num w:numId="25">
    <w:abstractNumId w:val="21"/>
  </w:num>
  <w:num w:numId="26">
    <w:abstractNumId w:val="3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num>
  <w:num w:numId="32">
    <w:abstractNumId w:val="15"/>
  </w:num>
  <w:num w:numId="33">
    <w:abstractNumId w:val="29"/>
  </w:num>
  <w:num w:numId="34">
    <w:abstractNumId w:val="9"/>
  </w:num>
  <w:num w:numId="35">
    <w:abstractNumId w:val="1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EC"/>
    <w:rsid w:val="00003AEF"/>
    <w:rsid w:val="000040E1"/>
    <w:rsid w:val="00004232"/>
    <w:rsid w:val="00022D1F"/>
    <w:rsid w:val="00022FC5"/>
    <w:rsid w:val="00023075"/>
    <w:rsid w:val="000257CD"/>
    <w:rsid w:val="0002670A"/>
    <w:rsid w:val="0003218C"/>
    <w:rsid w:val="000321BE"/>
    <w:rsid w:val="00033E3F"/>
    <w:rsid w:val="000358A0"/>
    <w:rsid w:val="00036809"/>
    <w:rsid w:val="000415A2"/>
    <w:rsid w:val="00044C7C"/>
    <w:rsid w:val="00046A25"/>
    <w:rsid w:val="00050022"/>
    <w:rsid w:val="0005709C"/>
    <w:rsid w:val="00071A0F"/>
    <w:rsid w:val="000732F3"/>
    <w:rsid w:val="000821A7"/>
    <w:rsid w:val="00082D72"/>
    <w:rsid w:val="000843B6"/>
    <w:rsid w:val="0008682D"/>
    <w:rsid w:val="0009256D"/>
    <w:rsid w:val="000925E8"/>
    <w:rsid w:val="000953FD"/>
    <w:rsid w:val="000977F4"/>
    <w:rsid w:val="000A30DE"/>
    <w:rsid w:val="000A5655"/>
    <w:rsid w:val="000A59B5"/>
    <w:rsid w:val="000A77B8"/>
    <w:rsid w:val="000B2781"/>
    <w:rsid w:val="000B5D3B"/>
    <w:rsid w:val="000D68DD"/>
    <w:rsid w:val="000E37AC"/>
    <w:rsid w:val="000E474C"/>
    <w:rsid w:val="000F5603"/>
    <w:rsid w:val="00105021"/>
    <w:rsid w:val="00106273"/>
    <w:rsid w:val="00113F1E"/>
    <w:rsid w:val="001174D4"/>
    <w:rsid w:val="001264EF"/>
    <w:rsid w:val="00134660"/>
    <w:rsid w:val="001366DA"/>
    <w:rsid w:val="00145436"/>
    <w:rsid w:val="00146C0A"/>
    <w:rsid w:val="00147D6A"/>
    <w:rsid w:val="001544B6"/>
    <w:rsid w:val="00160282"/>
    <w:rsid w:val="00182785"/>
    <w:rsid w:val="00186868"/>
    <w:rsid w:val="0019104F"/>
    <w:rsid w:val="001931FC"/>
    <w:rsid w:val="0019475F"/>
    <w:rsid w:val="001A0664"/>
    <w:rsid w:val="001A1044"/>
    <w:rsid w:val="001A42FB"/>
    <w:rsid w:val="001A633F"/>
    <w:rsid w:val="001B132F"/>
    <w:rsid w:val="001B558B"/>
    <w:rsid w:val="001B715B"/>
    <w:rsid w:val="001C0E6E"/>
    <w:rsid w:val="001C111A"/>
    <w:rsid w:val="001C1E2D"/>
    <w:rsid w:val="001C2AB4"/>
    <w:rsid w:val="001E5CCA"/>
    <w:rsid w:val="001E7166"/>
    <w:rsid w:val="001E7A4A"/>
    <w:rsid w:val="001F16BE"/>
    <w:rsid w:val="001F2E82"/>
    <w:rsid w:val="001F6084"/>
    <w:rsid w:val="002016B3"/>
    <w:rsid w:val="00201C9E"/>
    <w:rsid w:val="00203E5B"/>
    <w:rsid w:val="00204BA6"/>
    <w:rsid w:val="002075FF"/>
    <w:rsid w:val="00214AA2"/>
    <w:rsid w:val="0022143D"/>
    <w:rsid w:val="00226562"/>
    <w:rsid w:val="00227545"/>
    <w:rsid w:val="00236818"/>
    <w:rsid w:val="0023777C"/>
    <w:rsid w:val="00241E70"/>
    <w:rsid w:val="002427A2"/>
    <w:rsid w:val="00244E81"/>
    <w:rsid w:val="00247ACE"/>
    <w:rsid w:val="00250F71"/>
    <w:rsid w:val="00251323"/>
    <w:rsid w:val="0025499E"/>
    <w:rsid w:val="00255CED"/>
    <w:rsid w:val="00260014"/>
    <w:rsid w:val="00267FD7"/>
    <w:rsid w:val="002776BC"/>
    <w:rsid w:val="00297EEF"/>
    <w:rsid w:val="002A54D1"/>
    <w:rsid w:val="002B31C3"/>
    <w:rsid w:val="002C1907"/>
    <w:rsid w:val="002C3AA5"/>
    <w:rsid w:val="002D2FB4"/>
    <w:rsid w:val="002D742A"/>
    <w:rsid w:val="002D7A2B"/>
    <w:rsid w:val="002E2D59"/>
    <w:rsid w:val="002F4A64"/>
    <w:rsid w:val="002F4B62"/>
    <w:rsid w:val="002F5A93"/>
    <w:rsid w:val="00302AEB"/>
    <w:rsid w:val="003078CF"/>
    <w:rsid w:val="00310E16"/>
    <w:rsid w:val="003122EC"/>
    <w:rsid w:val="00315C56"/>
    <w:rsid w:val="00320ACD"/>
    <w:rsid w:val="0032320F"/>
    <w:rsid w:val="00326490"/>
    <w:rsid w:val="003315EA"/>
    <w:rsid w:val="0034029D"/>
    <w:rsid w:val="00340F05"/>
    <w:rsid w:val="00342855"/>
    <w:rsid w:val="003433E1"/>
    <w:rsid w:val="00343B05"/>
    <w:rsid w:val="00346D41"/>
    <w:rsid w:val="003542A5"/>
    <w:rsid w:val="003606CC"/>
    <w:rsid w:val="00362B87"/>
    <w:rsid w:val="003669AD"/>
    <w:rsid w:val="003707EB"/>
    <w:rsid w:val="00370BFE"/>
    <w:rsid w:val="00377738"/>
    <w:rsid w:val="0039079D"/>
    <w:rsid w:val="00390CFB"/>
    <w:rsid w:val="003939BA"/>
    <w:rsid w:val="00393C2B"/>
    <w:rsid w:val="00393D03"/>
    <w:rsid w:val="00397BEE"/>
    <w:rsid w:val="003A3F0F"/>
    <w:rsid w:val="003A75B6"/>
    <w:rsid w:val="003B0C99"/>
    <w:rsid w:val="003B3E4B"/>
    <w:rsid w:val="003B54B1"/>
    <w:rsid w:val="003C42FE"/>
    <w:rsid w:val="003D06C5"/>
    <w:rsid w:val="003D1C24"/>
    <w:rsid w:val="003D295F"/>
    <w:rsid w:val="003D466E"/>
    <w:rsid w:val="003D56F1"/>
    <w:rsid w:val="003D5E0D"/>
    <w:rsid w:val="003D6E47"/>
    <w:rsid w:val="003E28AB"/>
    <w:rsid w:val="003E334F"/>
    <w:rsid w:val="003E5376"/>
    <w:rsid w:val="003E7F24"/>
    <w:rsid w:val="003F1F96"/>
    <w:rsid w:val="00405464"/>
    <w:rsid w:val="004057B4"/>
    <w:rsid w:val="00410669"/>
    <w:rsid w:val="0041527A"/>
    <w:rsid w:val="00423E0C"/>
    <w:rsid w:val="00430F06"/>
    <w:rsid w:val="00436A72"/>
    <w:rsid w:val="004429A4"/>
    <w:rsid w:val="004461AA"/>
    <w:rsid w:val="004500F3"/>
    <w:rsid w:val="00453106"/>
    <w:rsid w:val="004566A9"/>
    <w:rsid w:val="004600FC"/>
    <w:rsid w:val="00475F47"/>
    <w:rsid w:val="00480D98"/>
    <w:rsid w:val="00493D9F"/>
    <w:rsid w:val="004965C2"/>
    <w:rsid w:val="0049721B"/>
    <w:rsid w:val="004B0AE8"/>
    <w:rsid w:val="004B1A0D"/>
    <w:rsid w:val="004B2DD3"/>
    <w:rsid w:val="004B38C5"/>
    <w:rsid w:val="004B4E42"/>
    <w:rsid w:val="004C0266"/>
    <w:rsid w:val="004C1894"/>
    <w:rsid w:val="004C56E3"/>
    <w:rsid w:val="004D374A"/>
    <w:rsid w:val="004D3937"/>
    <w:rsid w:val="004D3B81"/>
    <w:rsid w:val="004E2243"/>
    <w:rsid w:val="004F22A8"/>
    <w:rsid w:val="005019B9"/>
    <w:rsid w:val="0050287B"/>
    <w:rsid w:val="005039BD"/>
    <w:rsid w:val="005056F6"/>
    <w:rsid w:val="00513977"/>
    <w:rsid w:val="00525891"/>
    <w:rsid w:val="005321E0"/>
    <w:rsid w:val="00532DF9"/>
    <w:rsid w:val="00534F58"/>
    <w:rsid w:val="005355FE"/>
    <w:rsid w:val="005453AB"/>
    <w:rsid w:val="005557EC"/>
    <w:rsid w:val="00555845"/>
    <w:rsid w:val="00555874"/>
    <w:rsid w:val="00561EDC"/>
    <w:rsid w:val="005636AA"/>
    <w:rsid w:val="0056462D"/>
    <w:rsid w:val="00574428"/>
    <w:rsid w:val="005820EF"/>
    <w:rsid w:val="00596550"/>
    <w:rsid w:val="005A2409"/>
    <w:rsid w:val="005A5090"/>
    <w:rsid w:val="005B50D6"/>
    <w:rsid w:val="005B7042"/>
    <w:rsid w:val="005C0329"/>
    <w:rsid w:val="005C10DD"/>
    <w:rsid w:val="005C15BA"/>
    <w:rsid w:val="005C5D89"/>
    <w:rsid w:val="005D2C0F"/>
    <w:rsid w:val="005D3E44"/>
    <w:rsid w:val="005D6329"/>
    <w:rsid w:val="005E2583"/>
    <w:rsid w:val="005E4773"/>
    <w:rsid w:val="005E5E6F"/>
    <w:rsid w:val="005E73EA"/>
    <w:rsid w:val="005F6D27"/>
    <w:rsid w:val="006014AD"/>
    <w:rsid w:val="006023B5"/>
    <w:rsid w:val="00602A63"/>
    <w:rsid w:val="006072D0"/>
    <w:rsid w:val="00616425"/>
    <w:rsid w:val="0062033C"/>
    <w:rsid w:val="00622DE4"/>
    <w:rsid w:val="00623910"/>
    <w:rsid w:val="00630D82"/>
    <w:rsid w:val="006327AB"/>
    <w:rsid w:val="00637FFB"/>
    <w:rsid w:val="006447F7"/>
    <w:rsid w:val="0065145B"/>
    <w:rsid w:val="00651EB9"/>
    <w:rsid w:val="006618B4"/>
    <w:rsid w:val="0066227C"/>
    <w:rsid w:val="006631BC"/>
    <w:rsid w:val="00663B05"/>
    <w:rsid w:val="00670740"/>
    <w:rsid w:val="006707DD"/>
    <w:rsid w:val="00675711"/>
    <w:rsid w:val="0067714E"/>
    <w:rsid w:val="0067790E"/>
    <w:rsid w:val="006859E0"/>
    <w:rsid w:val="00687F37"/>
    <w:rsid w:val="00691B91"/>
    <w:rsid w:val="00694463"/>
    <w:rsid w:val="00694EE3"/>
    <w:rsid w:val="006A742E"/>
    <w:rsid w:val="006B6C88"/>
    <w:rsid w:val="006C07E6"/>
    <w:rsid w:val="006C1A55"/>
    <w:rsid w:val="006C699E"/>
    <w:rsid w:val="006D3D04"/>
    <w:rsid w:val="006D4579"/>
    <w:rsid w:val="006E227C"/>
    <w:rsid w:val="006E3127"/>
    <w:rsid w:val="006E33C6"/>
    <w:rsid w:val="006E6556"/>
    <w:rsid w:val="006E682C"/>
    <w:rsid w:val="006F57C5"/>
    <w:rsid w:val="006F68D4"/>
    <w:rsid w:val="007003A0"/>
    <w:rsid w:val="00701440"/>
    <w:rsid w:val="0070743B"/>
    <w:rsid w:val="007177D2"/>
    <w:rsid w:val="00720443"/>
    <w:rsid w:val="007218FB"/>
    <w:rsid w:val="007248F4"/>
    <w:rsid w:val="007248F9"/>
    <w:rsid w:val="00725333"/>
    <w:rsid w:val="007263AC"/>
    <w:rsid w:val="007272B2"/>
    <w:rsid w:val="007278D5"/>
    <w:rsid w:val="00730A36"/>
    <w:rsid w:val="0073203B"/>
    <w:rsid w:val="00745822"/>
    <w:rsid w:val="00747459"/>
    <w:rsid w:val="007477A4"/>
    <w:rsid w:val="00752578"/>
    <w:rsid w:val="00752DB0"/>
    <w:rsid w:val="007546E2"/>
    <w:rsid w:val="00756452"/>
    <w:rsid w:val="00762CDE"/>
    <w:rsid w:val="0076344E"/>
    <w:rsid w:val="00773FB9"/>
    <w:rsid w:val="00776B7A"/>
    <w:rsid w:val="00777FA8"/>
    <w:rsid w:val="0078071B"/>
    <w:rsid w:val="0078191C"/>
    <w:rsid w:val="00785D29"/>
    <w:rsid w:val="00785D8D"/>
    <w:rsid w:val="00786C5E"/>
    <w:rsid w:val="00794F73"/>
    <w:rsid w:val="007952FC"/>
    <w:rsid w:val="007964CE"/>
    <w:rsid w:val="00796C4F"/>
    <w:rsid w:val="007A10BE"/>
    <w:rsid w:val="007A2F53"/>
    <w:rsid w:val="007A521F"/>
    <w:rsid w:val="007A5A6A"/>
    <w:rsid w:val="007B052B"/>
    <w:rsid w:val="007B4A93"/>
    <w:rsid w:val="007B4E63"/>
    <w:rsid w:val="007C0FFC"/>
    <w:rsid w:val="007C3207"/>
    <w:rsid w:val="007C4190"/>
    <w:rsid w:val="007C41EA"/>
    <w:rsid w:val="007C6796"/>
    <w:rsid w:val="007D172D"/>
    <w:rsid w:val="007D1ABE"/>
    <w:rsid w:val="007D4236"/>
    <w:rsid w:val="007D5C3C"/>
    <w:rsid w:val="007E3743"/>
    <w:rsid w:val="007E4972"/>
    <w:rsid w:val="007E6D9B"/>
    <w:rsid w:val="007E774D"/>
    <w:rsid w:val="007E7FC6"/>
    <w:rsid w:val="007F4651"/>
    <w:rsid w:val="007F5096"/>
    <w:rsid w:val="00803B82"/>
    <w:rsid w:val="00803C58"/>
    <w:rsid w:val="008044C7"/>
    <w:rsid w:val="00807E35"/>
    <w:rsid w:val="00811B15"/>
    <w:rsid w:val="00814253"/>
    <w:rsid w:val="00817C2E"/>
    <w:rsid w:val="00820D82"/>
    <w:rsid w:val="00821E30"/>
    <w:rsid w:val="008261F1"/>
    <w:rsid w:val="00831D94"/>
    <w:rsid w:val="008350AF"/>
    <w:rsid w:val="00836A8F"/>
    <w:rsid w:val="0084351A"/>
    <w:rsid w:val="008461CA"/>
    <w:rsid w:val="008522C8"/>
    <w:rsid w:val="0086210B"/>
    <w:rsid w:val="00862F3D"/>
    <w:rsid w:val="00864277"/>
    <w:rsid w:val="00866991"/>
    <w:rsid w:val="00894C78"/>
    <w:rsid w:val="008A43C1"/>
    <w:rsid w:val="008A57E0"/>
    <w:rsid w:val="008B435E"/>
    <w:rsid w:val="008B6614"/>
    <w:rsid w:val="008B76C4"/>
    <w:rsid w:val="008C0541"/>
    <w:rsid w:val="008D5077"/>
    <w:rsid w:val="008D7A2E"/>
    <w:rsid w:val="008E3D4E"/>
    <w:rsid w:val="008E4D28"/>
    <w:rsid w:val="008E7813"/>
    <w:rsid w:val="008F023E"/>
    <w:rsid w:val="009006A6"/>
    <w:rsid w:val="00903828"/>
    <w:rsid w:val="00903C3E"/>
    <w:rsid w:val="00903CAA"/>
    <w:rsid w:val="009070C4"/>
    <w:rsid w:val="00914150"/>
    <w:rsid w:val="00916956"/>
    <w:rsid w:val="0092676D"/>
    <w:rsid w:val="00937BF4"/>
    <w:rsid w:val="00941297"/>
    <w:rsid w:val="0096789F"/>
    <w:rsid w:val="00971A57"/>
    <w:rsid w:val="0097597D"/>
    <w:rsid w:val="009770DE"/>
    <w:rsid w:val="009803AD"/>
    <w:rsid w:val="009830A5"/>
    <w:rsid w:val="00983857"/>
    <w:rsid w:val="00983BE9"/>
    <w:rsid w:val="0098492C"/>
    <w:rsid w:val="00990BA5"/>
    <w:rsid w:val="00997C7A"/>
    <w:rsid w:val="009A2564"/>
    <w:rsid w:val="009D1187"/>
    <w:rsid w:val="009D1EB2"/>
    <w:rsid w:val="009E1B25"/>
    <w:rsid w:val="009F6696"/>
    <w:rsid w:val="00A03174"/>
    <w:rsid w:val="00A13560"/>
    <w:rsid w:val="00A2018F"/>
    <w:rsid w:val="00A20488"/>
    <w:rsid w:val="00A216FA"/>
    <w:rsid w:val="00A23E45"/>
    <w:rsid w:val="00A35E58"/>
    <w:rsid w:val="00A362CE"/>
    <w:rsid w:val="00A37646"/>
    <w:rsid w:val="00A40302"/>
    <w:rsid w:val="00A4413F"/>
    <w:rsid w:val="00A44712"/>
    <w:rsid w:val="00A45210"/>
    <w:rsid w:val="00A45DA5"/>
    <w:rsid w:val="00A53455"/>
    <w:rsid w:val="00A53CCC"/>
    <w:rsid w:val="00A62280"/>
    <w:rsid w:val="00A63335"/>
    <w:rsid w:val="00A716CC"/>
    <w:rsid w:val="00A71BC4"/>
    <w:rsid w:val="00A73AEF"/>
    <w:rsid w:val="00A83433"/>
    <w:rsid w:val="00A95B63"/>
    <w:rsid w:val="00AA236B"/>
    <w:rsid w:val="00AB3047"/>
    <w:rsid w:val="00AB597B"/>
    <w:rsid w:val="00AB5A4B"/>
    <w:rsid w:val="00AC340F"/>
    <w:rsid w:val="00AD0C6F"/>
    <w:rsid w:val="00AD3106"/>
    <w:rsid w:val="00AD60CF"/>
    <w:rsid w:val="00AD78D6"/>
    <w:rsid w:val="00AE1AF1"/>
    <w:rsid w:val="00AE2537"/>
    <w:rsid w:val="00AE4709"/>
    <w:rsid w:val="00AE54EA"/>
    <w:rsid w:val="00B06045"/>
    <w:rsid w:val="00B11E0B"/>
    <w:rsid w:val="00B14EDD"/>
    <w:rsid w:val="00B26ABE"/>
    <w:rsid w:val="00B30E5C"/>
    <w:rsid w:val="00B33172"/>
    <w:rsid w:val="00B33D91"/>
    <w:rsid w:val="00B34D64"/>
    <w:rsid w:val="00B3692D"/>
    <w:rsid w:val="00B37318"/>
    <w:rsid w:val="00B50222"/>
    <w:rsid w:val="00B525DF"/>
    <w:rsid w:val="00B60499"/>
    <w:rsid w:val="00B7079D"/>
    <w:rsid w:val="00B73702"/>
    <w:rsid w:val="00B744D8"/>
    <w:rsid w:val="00B76E25"/>
    <w:rsid w:val="00B8198C"/>
    <w:rsid w:val="00B82E2E"/>
    <w:rsid w:val="00B851F8"/>
    <w:rsid w:val="00B90FB9"/>
    <w:rsid w:val="00BA148A"/>
    <w:rsid w:val="00BB10E6"/>
    <w:rsid w:val="00BB4200"/>
    <w:rsid w:val="00BB495E"/>
    <w:rsid w:val="00BC5310"/>
    <w:rsid w:val="00BC7077"/>
    <w:rsid w:val="00BD42BB"/>
    <w:rsid w:val="00BE2F46"/>
    <w:rsid w:val="00BE37B6"/>
    <w:rsid w:val="00BE4113"/>
    <w:rsid w:val="00BE617E"/>
    <w:rsid w:val="00BE6ADC"/>
    <w:rsid w:val="00BF0970"/>
    <w:rsid w:val="00BF1253"/>
    <w:rsid w:val="00BF75E3"/>
    <w:rsid w:val="00C0317C"/>
    <w:rsid w:val="00C03A11"/>
    <w:rsid w:val="00C06471"/>
    <w:rsid w:val="00C068C2"/>
    <w:rsid w:val="00C1098B"/>
    <w:rsid w:val="00C124BD"/>
    <w:rsid w:val="00C141A1"/>
    <w:rsid w:val="00C1446B"/>
    <w:rsid w:val="00C14BD3"/>
    <w:rsid w:val="00C17519"/>
    <w:rsid w:val="00C21D13"/>
    <w:rsid w:val="00C464D9"/>
    <w:rsid w:val="00C510D0"/>
    <w:rsid w:val="00C5600C"/>
    <w:rsid w:val="00C6325D"/>
    <w:rsid w:val="00C63333"/>
    <w:rsid w:val="00C63D16"/>
    <w:rsid w:val="00C67F64"/>
    <w:rsid w:val="00C82F88"/>
    <w:rsid w:val="00C92661"/>
    <w:rsid w:val="00C9686B"/>
    <w:rsid w:val="00CA007D"/>
    <w:rsid w:val="00CB3632"/>
    <w:rsid w:val="00CB6EE7"/>
    <w:rsid w:val="00CC0308"/>
    <w:rsid w:val="00CC0561"/>
    <w:rsid w:val="00CC11EA"/>
    <w:rsid w:val="00CC40F9"/>
    <w:rsid w:val="00CD4645"/>
    <w:rsid w:val="00CE0CA9"/>
    <w:rsid w:val="00CE6553"/>
    <w:rsid w:val="00CF186E"/>
    <w:rsid w:val="00CF6486"/>
    <w:rsid w:val="00D02919"/>
    <w:rsid w:val="00D07253"/>
    <w:rsid w:val="00D11482"/>
    <w:rsid w:val="00D15319"/>
    <w:rsid w:val="00D25868"/>
    <w:rsid w:val="00D31F1D"/>
    <w:rsid w:val="00D352B5"/>
    <w:rsid w:val="00D357E4"/>
    <w:rsid w:val="00D42109"/>
    <w:rsid w:val="00D42D87"/>
    <w:rsid w:val="00D50EE6"/>
    <w:rsid w:val="00D515E4"/>
    <w:rsid w:val="00D51A43"/>
    <w:rsid w:val="00D5385E"/>
    <w:rsid w:val="00D55C99"/>
    <w:rsid w:val="00D60CDC"/>
    <w:rsid w:val="00D65DCD"/>
    <w:rsid w:val="00D66FA4"/>
    <w:rsid w:val="00D6707B"/>
    <w:rsid w:val="00D730FB"/>
    <w:rsid w:val="00D77401"/>
    <w:rsid w:val="00D81270"/>
    <w:rsid w:val="00D83D26"/>
    <w:rsid w:val="00D86DBB"/>
    <w:rsid w:val="00D90CAB"/>
    <w:rsid w:val="00D90D32"/>
    <w:rsid w:val="00D9390C"/>
    <w:rsid w:val="00D942FA"/>
    <w:rsid w:val="00DA2A45"/>
    <w:rsid w:val="00DA306C"/>
    <w:rsid w:val="00DA3295"/>
    <w:rsid w:val="00DA403F"/>
    <w:rsid w:val="00DB20FD"/>
    <w:rsid w:val="00DC6461"/>
    <w:rsid w:val="00DC6530"/>
    <w:rsid w:val="00DD57C1"/>
    <w:rsid w:val="00DE1674"/>
    <w:rsid w:val="00DE6CA1"/>
    <w:rsid w:val="00DE7E6A"/>
    <w:rsid w:val="00DF13C2"/>
    <w:rsid w:val="00DF49E8"/>
    <w:rsid w:val="00E0032E"/>
    <w:rsid w:val="00E043F2"/>
    <w:rsid w:val="00E04A24"/>
    <w:rsid w:val="00E06672"/>
    <w:rsid w:val="00E1009A"/>
    <w:rsid w:val="00E10B9A"/>
    <w:rsid w:val="00E15E35"/>
    <w:rsid w:val="00E15FD7"/>
    <w:rsid w:val="00E17752"/>
    <w:rsid w:val="00E212AD"/>
    <w:rsid w:val="00E22B9B"/>
    <w:rsid w:val="00E260AB"/>
    <w:rsid w:val="00E30B58"/>
    <w:rsid w:val="00E32BB6"/>
    <w:rsid w:val="00E34493"/>
    <w:rsid w:val="00E41AA2"/>
    <w:rsid w:val="00E41FCC"/>
    <w:rsid w:val="00E42B8E"/>
    <w:rsid w:val="00E4625B"/>
    <w:rsid w:val="00E555F6"/>
    <w:rsid w:val="00E56966"/>
    <w:rsid w:val="00E606B9"/>
    <w:rsid w:val="00E63D88"/>
    <w:rsid w:val="00E65B15"/>
    <w:rsid w:val="00E679A6"/>
    <w:rsid w:val="00E75C65"/>
    <w:rsid w:val="00E76EB6"/>
    <w:rsid w:val="00E80236"/>
    <w:rsid w:val="00E82A93"/>
    <w:rsid w:val="00E92419"/>
    <w:rsid w:val="00EB26D8"/>
    <w:rsid w:val="00EB5C32"/>
    <w:rsid w:val="00EC043B"/>
    <w:rsid w:val="00EC5A50"/>
    <w:rsid w:val="00EC6C86"/>
    <w:rsid w:val="00ED2EEC"/>
    <w:rsid w:val="00ED4FC7"/>
    <w:rsid w:val="00ED52F9"/>
    <w:rsid w:val="00EE3E68"/>
    <w:rsid w:val="00EE4D25"/>
    <w:rsid w:val="00EE506B"/>
    <w:rsid w:val="00EF0AE1"/>
    <w:rsid w:val="00EF6176"/>
    <w:rsid w:val="00F00F9B"/>
    <w:rsid w:val="00F0144B"/>
    <w:rsid w:val="00F015E5"/>
    <w:rsid w:val="00F02290"/>
    <w:rsid w:val="00F04036"/>
    <w:rsid w:val="00F07CC9"/>
    <w:rsid w:val="00F1649A"/>
    <w:rsid w:val="00F249F7"/>
    <w:rsid w:val="00F2528F"/>
    <w:rsid w:val="00F27199"/>
    <w:rsid w:val="00F421CE"/>
    <w:rsid w:val="00F452CE"/>
    <w:rsid w:val="00F4745F"/>
    <w:rsid w:val="00F56A5D"/>
    <w:rsid w:val="00F61B2F"/>
    <w:rsid w:val="00F63F93"/>
    <w:rsid w:val="00F64F5E"/>
    <w:rsid w:val="00F71501"/>
    <w:rsid w:val="00F718D9"/>
    <w:rsid w:val="00F7730F"/>
    <w:rsid w:val="00F82E4C"/>
    <w:rsid w:val="00F853E4"/>
    <w:rsid w:val="00F8793D"/>
    <w:rsid w:val="00F9476E"/>
    <w:rsid w:val="00FA1001"/>
    <w:rsid w:val="00FA3010"/>
    <w:rsid w:val="00FA3B7D"/>
    <w:rsid w:val="00FB49C9"/>
    <w:rsid w:val="00FC5B94"/>
    <w:rsid w:val="00FC60A2"/>
    <w:rsid w:val="00FD37CD"/>
    <w:rsid w:val="00FF6276"/>
    <w:rsid w:val="00FF632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62E7"/>
  <w15:chartTrackingRefBased/>
  <w15:docId w15:val="{C97CFED3-D404-4714-B220-12293BA8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EC"/>
    <w:pPr>
      <w:spacing w:after="200" w:line="276" w:lineRule="auto"/>
    </w:pPr>
    <w:rPr>
      <w:rFonts w:eastAsiaTheme="minorEastAsia"/>
      <w:lang w:val="en-GB" w:eastAsia="en-GB"/>
    </w:rPr>
  </w:style>
  <w:style w:type="paragraph" w:styleId="Heading3">
    <w:name w:val="heading 3"/>
    <w:basedOn w:val="Normal"/>
    <w:next w:val="Normal"/>
    <w:link w:val="Heading3Char"/>
    <w:uiPriority w:val="9"/>
    <w:unhideWhenUsed/>
    <w:qFormat/>
    <w:rsid w:val="000732F3"/>
    <w:pPr>
      <w:keepNext/>
      <w:keepLines/>
      <w:spacing w:after="0" w:line="240" w:lineRule="auto"/>
      <w:outlineLvl w:val="2"/>
    </w:pPr>
    <w:rPr>
      <w:rFonts w:ascii="Arial" w:eastAsiaTheme="majorEastAsia" w:hAnsi="Arial" w:cstheme="majorBidi"/>
      <w:bC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Normal"/>
    <w:next w:val="Normal"/>
    <w:uiPriority w:val="99"/>
    <w:rsid w:val="005557EC"/>
    <w:pPr>
      <w:widowControl w:val="0"/>
      <w:autoSpaceDE w:val="0"/>
      <w:autoSpaceDN w:val="0"/>
      <w:adjustRightInd w:val="0"/>
      <w:spacing w:after="0" w:line="240" w:lineRule="auto"/>
    </w:pPr>
    <w:rPr>
      <w:rFonts w:ascii="Helvetica" w:hAnsi="Helvetica" w:cs="Helvetica"/>
      <w:sz w:val="24"/>
      <w:szCs w:val="24"/>
      <w:lang w:val="en-SG"/>
    </w:rPr>
  </w:style>
  <w:style w:type="paragraph" w:customStyle="1" w:styleId="CM15">
    <w:name w:val="CM15"/>
    <w:basedOn w:val="Normal"/>
    <w:next w:val="Normal"/>
    <w:uiPriority w:val="99"/>
    <w:rsid w:val="005557EC"/>
    <w:pPr>
      <w:widowControl w:val="0"/>
      <w:autoSpaceDE w:val="0"/>
      <w:autoSpaceDN w:val="0"/>
      <w:adjustRightInd w:val="0"/>
      <w:spacing w:after="0" w:line="240" w:lineRule="auto"/>
    </w:pPr>
    <w:rPr>
      <w:rFonts w:ascii="Helvetica" w:hAnsi="Helvetica" w:cs="Helvetica"/>
      <w:sz w:val="24"/>
      <w:szCs w:val="24"/>
      <w:lang w:val="en-SG"/>
    </w:rPr>
  </w:style>
  <w:style w:type="paragraph" w:customStyle="1" w:styleId="CM16">
    <w:name w:val="CM16"/>
    <w:basedOn w:val="Normal"/>
    <w:next w:val="Normal"/>
    <w:uiPriority w:val="99"/>
    <w:rsid w:val="005557EC"/>
    <w:pPr>
      <w:widowControl w:val="0"/>
      <w:autoSpaceDE w:val="0"/>
      <w:autoSpaceDN w:val="0"/>
      <w:adjustRightInd w:val="0"/>
      <w:spacing w:after="0" w:line="240" w:lineRule="auto"/>
    </w:pPr>
    <w:rPr>
      <w:rFonts w:ascii="Helvetica" w:hAnsi="Helvetica" w:cs="Helvetica"/>
      <w:sz w:val="24"/>
      <w:szCs w:val="24"/>
      <w:lang w:val="en-SG"/>
    </w:rPr>
  </w:style>
  <w:style w:type="paragraph" w:styleId="ListParagraph">
    <w:name w:val="List Paragraph"/>
    <w:aliases w:val="Noise heading"/>
    <w:basedOn w:val="Normal"/>
    <w:link w:val="ListParagraphChar"/>
    <w:uiPriority w:val="34"/>
    <w:qFormat/>
    <w:rsid w:val="00D42109"/>
    <w:pPr>
      <w:ind w:left="720"/>
      <w:contextualSpacing/>
    </w:pPr>
  </w:style>
  <w:style w:type="paragraph" w:styleId="BalloonText">
    <w:name w:val="Balloon Text"/>
    <w:basedOn w:val="Normal"/>
    <w:link w:val="BalloonTextChar"/>
    <w:uiPriority w:val="99"/>
    <w:semiHidden/>
    <w:unhideWhenUsed/>
    <w:rsid w:val="00360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6CC"/>
    <w:rPr>
      <w:rFonts w:ascii="Segoe UI" w:eastAsiaTheme="minorEastAsia" w:hAnsi="Segoe UI" w:cs="Segoe UI"/>
      <w:sz w:val="18"/>
      <w:szCs w:val="18"/>
      <w:lang w:val="en-GB" w:eastAsia="en-GB"/>
    </w:rPr>
  </w:style>
  <w:style w:type="character" w:styleId="CommentReference">
    <w:name w:val="annotation reference"/>
    <w:basedOn w:val="DefaultParagraphFont"/>
    <w:uiPriority w:val="99"/>
    <w:semiHidden/>
    <w:unhideWhenUsed/>
    <w:rsid w:val="003606CC"/>
    <w:rPr>
      <w:sz w:val="16"/>
      <w:szCs w:val="16"/>
    </w:rPr>
  </w:style>
  <w:style w:type="paragraph" w:styleId="CommentText">
    <w:name w:val="annotation text"/>
    <w:basedOn w:val="Normal"/>
    <w:link w:val="CommentTextChar"/>
    <w:uiPriority w:val="99"/>
    <w:semiHidden/>
    <w:unhideWhenUsed/>
    <w:rsid w:val="003606CC"/>
    <w:pPr>
      <w:spacing w:line="240" w:lineRule="auto"/>
    </w:pPr>
    <w:rPr>
      <w:sz w:val="20"/>
      <w:szCs w:val="20"/>
    </w:rPr>
  </w:style>
  <w:style w:type="character" w:customStyle="1" w:styleId="CommentTextChar">
    <w:name w:val="Comment Text Char"/>
    <w:basedOn w:val="DefaultParagraphFont"/>
    <w:link w:val="CommentText"/>
    <w:uiPriority w:val="99"/>
    <w:semiHidden/>
    <w:rsid w:val="003606CC"/>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3606CC"/>
    <w:rPr>
      <w:b/>
      <w:bCs/>
    </w:rPr>
  </w:style>
  <w:style w:type="character" w:customStyle="1" w:styleId="CommentSubjectChar">
    <w:name w:val="Comment Subject Char"/>
    <w:basedOn w:val="CommentTextChar"/>
    <w:link w:val="CommentSubject"/>
    <w:uiPriority w:val="99"/>
    <w:semiHidden/>
    <w:rsid w:val="003606CC"/>
    <w:rPr>
      <w:rFonts w:eastAsiaTheme="minorEastAsia"/>
      <w:b/>
      <w:bCs/>
      <w:sz w:val="20"/>
      <w:szCs w:val="20"/>
      <w:lang w:val="en-GB" w:eastAsia="en-GB"/>
    </w:rPr>
  </w:style>
  <w:style w:type="character" w:styleId="Hyperlink">
    <w:name w:val="Hyperlink"/>
    <w:basedOn w:val="DefaultParagraphFont"/>
    <w:uiPriority w:val="99"/>
    <w:unhideWhenUsed/>
    <w:rsid w:val="00033E3F"/>
    <w:rPr>
      <w:rFonts w:cs="Times New Roman"/>
      <w:color w:val="0563C1" w:themeColor="hyperlink"/>
      <w:u w:val="single"/>
    </w:rPr>
  </w:style>
  <w:style w:type="paragraph" w:styleId="FootnoteText">
    <w:name w:val="footnote text"/>
    <w:basedOn w:val="Normal"/>
    <w:link w:val="FootnoteTextChar"/>
    <w:uiPriority w:val="99"/>
    <w:unhideWhenUsed/>
    <w:qFormat/>
    <w:rsid w:val="00033E3F"/>
    <w:rPr>
      <w:sz w:val="20"/>
      <w:szCs w:val="20"/>
      <w:lang w:val="en-SG"/>
    </w:rPr>
  </w:style>
  <w:style w:type="character" w:customStyle="1" w:styleId="FootnoteTextChar">
    <w:name w:val="Footnote Text Char"/>
    <w:basedOn w:val="DefaultParagraphFont"/>
    <w:link w:val="FootnoteText"/>
    <w:uiPriority w:val="99"/>
    <w:rsid w:val="00033E3F"/>
    <w:rPr>
      <w:rFonts w:eastAsiaTheme="minorEastAsia"/>
      <w:sz w:val="20"/>
      <w:szCs w:val="20"/>
      <w:lang w:eastAsia="en-GB"/>
    </w:rPr>
  </w:style>
  <w:style w:type="character" w:styleId="FootnoteReference">
    <w:name w:val="footnote reference"/>
    <w:aliases w:val="FOOTNOTE"/>
    <w:basedOn w:val="DefaultParagraphFont"/>
    <w:uiPriority w:val="99"/>
    <w:unhideWhenUsed/>
    <w:rsid w:val="00033E3F"/>
    <w:rPr>
      <w:rFonts w:cs="Times New Roman"/>
      <w:vertAlign w:val="superscript"/>
    </w:rPr>
  </w:style>
  <w:style w:type="paragraph" w:styleId="Revision">
    <w:name w:val="Revision"/>
    <w:hidden/>
    <w:uiPriority w:val="99"/>
    <w:semiHidden/>
    <w:rsid w:val="005B7042"/>
    <w:pPr>
      <w:spacing w:after="0" w:line="240" w:lineRule="auto"/>
    </w:pPr>
    <w:rPr>
      <w:rFonts w:eastAsiaTheme="minorEastAsia"/>
      <w:lang w:val="en-GB" w:eastAsia="en-GB"/>
    </w:rPr>
  </w:style>
  <w:style w:type="table" w:styleId="TableGrid">
    <w:name w:val="Table Grid"/>
    <w:basedOn w:val="TableNormal"/>
    <w:uiPriority w:val="59"/>
    <w:rsid w:val="005B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32F3"/>
    <w:rPr>
      <w:rFonts w:ascii="Arial" w:eastAsiaTheme="majorEastAsia" w:hAnsi="Arial" w:cstheme="majorBidi"/>
      <w:bCs/>
      <w:i/>
      <w:sz w:val="24"/>
      <w:lang w:val="en-GB"/>
    </w:rPr>
  </w:style>
  <w:style w:type="paragraph" w:styleId="BodyText">
    <w:name w:val="Body Text"/>
    <w:basedOn w:val="ListParagraph"/>
    <w:link w:val="BodyTextChar"/>
    <w:qFormat/>
    <w:rsid w:val="000732F3"/>
    <w:pPr>
      <w:numPr>
        <w:numId w:val="12"/>
      </w:numPr>
      <w:spacing w:after="0" w:line="240" w:lineRule="auto"/>
      <w:contextualSpacing w:val="0"/>
      <w:jc w:val="both"/>
    </w:pPr>
    <w:rPr>
      <w:rFonts w:ascii="Arial" w:eastAsiaTheme="minorHAnsi" w:hAnsi="Arial" w:cs="Arial"/>
      <w:sz w:val="24"/>
      <w:szCs w:val="24"/>
      <w:lang w:eastAsia="en-US"/>
    </w:rPr>
  </w:style>
  <w:style w:type="character" w:customStyle="1" w:styleId="BodyTextChar">
    <w:name w:val="Body Text Char"/>
    <w:basedOn w:val="DefaultParagraphFont"/>
    <w:link w:val="BodyText"/>
    <w:rsid w:val="000732F3"/>
    <w:rPr>
      <w:rFonts w:ascii="Arial" w:hAnsi="Arial" w:cs="Arial"/>
      <w:sz w:val="24"/>
      <w:szCs w:val="24"/>
      <w:lang w:val="en-GB"/>
    </w:rPr>
  </w:style>
  <w:style w:type="paragraph" w:customStyle="1" w:styleId="ListLevel2">
    <w:name w:val="List Level 2"/>
    <w:basedOn w:val="BodyText"/>
    <w:uiPriority w:val="3"/>
    <w:qFormat/>
    <w:rsid w:val="000732F3"/>
    <w:pPr>
      <w:numPr>
        <w:ilvl w:val="1"/>
      </w:numPr>
    </w:pPr>
  </w:style>
  <w:style w:type="paragraph" w:customStyle="1" w:styleId="ListLevel3">
    <w:name w:val="List Level 3"/>
    <w:basedOn w:val="BodyText"/>
    <w:uiPriority w:val="3"/>
    <w:qFormat/>
    <w:rsid w:val="000732F3"/>
    <w:pPr>
      <w:numPr>
        <w:ilvl w:val="2"/>
      </w:numPr>
    </w:pPr>
  </w:style>
  <w:style w:type="paragraph" w:customStyle="1" w:styleId="ListLevel4">
    <w:name w:val="List Level 4"/>
    <w:basedOn w:val="BodyText"/>
    <w:uiPriority w:val="4"/>
    <w:unhideWhenUsed/>
    <w:qFormat/>
    <w:rsid w:val="000732F3"/>
    <w:pPr>
      <w:numPr>
        <w:ilvl w:val="3"/>
      </w:numPr>
    </w:pPr>
  </w:style>
  <w:style w:type="paragraph" w:customStyle="1" w:styleId="ListLevel5">
    <w:name w:val="List Level 5"/>
    <w:basedOn w:val="BodyText"/>
    <w:uiPriority w:val="4"/>
    <w:unhideWhenUsed/>
    <w:qFormat/>
    <w:rsid w:val="000732F3"/>
    <w:pPr>
      <w:numPr>
        <w:ilvl w:val="4"/>
      </w:numPr>
    </w:pPr>
  </w:style>
  <w:style w:type="paragraph" w:customStyle="1" w:styleId="ListLevel6">
    <w:name w:val="List Level 6"/>
    <w:basedOn w:val="BodyText"/>
    <w:uiPriority w:val="4"/>
    <w:unhideWhenUsed/>
    <w:qFormat/>
    <w:rsid w:val="000732F3"/>
    <w:pPr>
      <w:numPr>
        <w:ilvl w:val="5"/>
      </w:numPr>
    </w:pPr>
  </w:style>
  <w:style w:type="paragraph" w:customStyle="1" w:styleId="ListLevel7">
    <w:name w:val="List Level 7"/>
    <w:basedOn w:val="BodyText"/>
    <w:uiPriority w:val="4"/>
    <w:unhideWhenUsed/>
    <w:rsid w:val="000732F3"/>
    <w:pPr>
      <w:numPr>
        <w:ilvl w:val="6"/>
      </w:numPr>
    </w:pPr>
  </w:style>
  <w:style w:type="paragraph" w:customStyle="1" w:styleId="ListLevel8">
    <w:name w:val="List Level 8"/>
    <w:basedOn w:val="BodyText"/>
    <w:uiPriority w:val="4"/>
    <w:unhideWhenUsed/>
    <w:rsid w:val="000732F3"/>
    <w:pPr>
      <w:numPr>
        <w:ilvl w:val="7"/>
      </w:numPr>
    </w:pPr>
  </w:style>
  <w:style w:type="paragraph" w:customStyle="1" w:styleId="ListLevel9">
    <w:name w:val="List Level 9"/>
    <w:basedOn w:val="BodyText"/>
    <w:uiPriority w:val="4"/>
    <w:unhideWhenUsed/>
    <w:rsid w:val="000732F3"/>
    <w:pPr>
      <w:numPr>
        <w:ilvl w:val="8"/>
      </w:numPr>
    </w:pPr>
  </w:style>
  <w:style w:type="character" w:customStyle="1" w:styleId="ListParagraphChar">
    <w:name w:val="List Paragraph Char"/>
    <w:aliases w:val="Noise heading Char"/>
    <w:basedOn w:val="DefaultParagraphFont"/>
    <w:link w:val="ListParagraph"/>
    <w:uiPriority w:val="34"/>
    <w:rsid w:val="000732F3"/>
    <w:rPr>
      <w:rFonts w:eastAsiaTheme="minorEastAsia"/>
      <w:lang w:val="en-GB" w:eastAsia="en-GB"/>
    </w:rPr>
  </w:style>
  <w:style w:type="paragraph" w:customStyle="1" w:styleId="Default">
    <w:name w:val="Default"/>
    <w:rsid w:val="00862F3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617E"/>
    <w:pPr>
      <w:spacing w:after="0" w:line="240" w:lineRule="auto"/>
    </w:pPr>
    <w:rPr>
      <w:rFonts w:eastAsiaTheme="minorEastAsia"/>
      <w:lang w:val="en-GB" w:eastAsia="en-GB"/>
    </w:rPr>
  </w:style>
  <w:style w:type="character" w:customStyle="1" w:styleId="A6">
    <w:name w:val="A6"/>
    <w:uiPriority w:val="99"/>
    <w:rsid w:val="00785D8D"/>
    <w:rPr>
      <w:rFonts w:cs="Calibri"/>
      <w:color w:val="000000"/>
      <w:sz w:val="22"/>
      <w:szCs w:val="22"/>
    </w:rPr>
  </w:style>
  <w:style w:type="paragraph" w:styleId="NormalWeb">
    <w:name w:val="Normal (Web)"/>
    <w:basedOn w:val="Normal"/>
    <w:uiPriority w:val="99"/>
    <w:semiHidden/>
    <w:unhideWhenUsed/>
    <w:rsid w:val="000821A7"/>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styleId="Header">
    <w:name w:val="header"/>
    <w:basedOn w:val="Normal"/>
    <w:link w:val="HeaderChar"/>
    <w:uiPriority w:val="99"/>
    <w:unhideWhenUsed/>
    <w:rsid w:val="000B2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781"/>
    <w:rPr>
      <w:rFonts w:eastAsiaTheme="minorEastAsia"/>
      <w:lang w:val="en-GB" w:eastAsia="en-GB"/>
    </w:rPr>
  </w:style>
  <w:style w:type="paragraph" w:styleId="Footer">
    <w:name w:val="footer"/>
    <w:basedOn w:val="Normal"/>
    <w:link w:val="FooterChar"/>
    <w:uiPriority w:val="99"/>
    <w:unhideWhenUsed/>
    <w:rsid w:val="000B2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781"/>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5117">
      <w:bodyDiv w:val="1"/>
      <w:marLeft w:val="0"/>
      <w:marRight w:val="0"/>
      <w:marTop w:val="0"/>
      <w:marBottom w:val="0"/>
      <w:divBdr>
        <w:top w:val="none" w:sz="0" w:space="0" w:color="auto"/>
        <w:left w:val="none" w:sz="0" w:space="0" w:color="auto"/>
        <w:bottom w:val="none" w:sz="0" w:space="0" w:color="auto"/>
        <w:right w:val="none" w:sz="0" w:space="0" w:color="auto"/>
      </w:divBdr>
    </w:div>
    <w:div w:id="348024888">
      <w:bodyDiv w:val="1"/>
      <w:marLeft w:val="0"/>
      <w:marRight w:val="0"/>
      <w:marTop w:val="0"/>
      <w:marBottom w:val="0"/>
      <w:divBdr>
        <w:top w:val="none" w:sz="0" w:space="0" w:color="auto"/>
        <w:left w:val="none" w:sz="0" w:space="0" w:color="auto"/>
        <w:bottom w:val="none" w:sz="0" w:space="0" w:color="auto"/>
        <w:right w:val="none" w:sz="0" w:space="0" w:color="auto"/>
      </w:divBdr>
      <w:divsChild>
        <w:div w:id="736321620">
          <w:marLeft w:val="1166"/>
          <w:marRight w:val="0"/>
          <w:marTop w:val="0"/>
          <w:marBottom w:val="0"/>
          <w:divBdr>
            <w:top w:val="none" w:sz="0" w:space="0" w:color="auto"/>
            <w:left w:val="none" w:sz="0" w:space="0" w:color="auto"/>
            <w:bottom w:val="none" w:sz="0" w:space="0" w:color="auto"/>
            <w:right w:val="none" w:sz="0" w:space="0" w:color="auto"/>
          </w:divBdr>
        </w:div>
      </w:divsChild>
    </w:div>
    <w:div w:id="519005510">
      <w:bodyDiv w:val="1"/>
      <w:marLeft w:val="0"/>
      <w:marRight w:val="0"/>
      <w:marTop w:val="0"/>
      <w:marBottom w:val="0"/>
      <w:divBdr>
        <w:top w:val="none" w:sz="0" w:space="0" w:color="auto"/>
        <w:left w:val="none" w:sz="0" w:space="0" w:color="auto"/>
        <w:bottom w:val="none" w:sz="0" w:space="0" w:color="auto"/>
        <w:right w:val="none" w:sz="0" w:space="0" w:color="auto"/>
      </w:divBdr>
    </w:div>
    <w:div w:id="700667314">
      <w:bodyDiv w:val="1"/>
      <w:marLeft w:val="0"/>
      <w:marRight w:val="0"/>
      <w:marTop w:val="0"/>
      <w:marBottom w:val="0"/>
      <w:divBdr>
        <w:top w:val="none" w:sz="0" w:space="0" w:color="auto"/>
        <w:left w:val="none" w:sz="0" w:space="0" w:color="auto"/>
        <w:bottom w:val="none" w:sz="0" w:space="0" w:color="auto"/>
        <w:right w:val="none" w:sz="0" w:space="0" w:color="auto"/>
      </w:divBdr>
    </w:div>
    <w:div w:id="923881413">
      <w:bodyDiv w:val="1"/>
      <w:marLeft w:val="0"/>
      <w:marRight w:val="0"/>
      <w:marTop w:val="0"/>
      <w:marBottom w:val="0"/>
      <w:divBdr>
        <w:top w:val="none" w:sz="0" w:space="0" w:color="auto"/>
        <w:left w:val="none" w:sz="0" w:space="0" w:color="auto"/>
        <w:bottom w:val="none" w:sz="0" w:space="0" w:color="auto"/>
        <w:right w:val="none" w:sz="0" w:space="0" w:color="auto"/>
      </w:divBdr>
      <w:divsChild>
        <w:div w:id="2144736112">
          <w:marLeft w:val="547"/>
          <w:marRight w:val="0"/>
          <w:marTop w:val="0"/>
          <w:marBottom w:val="0"/>
          <w:divBdr>
            <w:top w:val="none" w:sz="0" w:space="0" w:color="auto"/>
            <w:left w:val="none" w:sz="0" w:space="0" w:color="auto"/>
            <w:bottom w:val="none" w:sz="0" w:space="0" w:color="auto"/>
            <w:right w:val="none" w:sz="0" w:space="0" w:color="auto"/>
          </w:divBdr>
        </w:div>
      </w:divsChild>
    </w:div>
    <w:div w:id="1045955980">
      <w:bodyDiv w:val="1"/>
      <w:marLeft w:val="0"/>
      <w:marRight w:val="0"/>
      <w:marTop w:val="0"/>
      <w:marBottom w:val="0"/>
      <w:divBdr>
        <w:top w:val="none" w:sz="0" w:space="0" w:color="auto"/>
        <w:left w:val="none" w:sz="0" w:space="0" w:color="auto"/>
        <w:bottom w:val="none" w:sz="0" w:space="0" w:color="auto"/>
        <w:right w:val="none" w:sz="0" w:space="0" w:color="auto"/>
      </w:divBdr>
    </w:div>
    <w:div w:id="1088959933">
      <w:bodyDiv w:val="1"/>
      <w:marLeft w:val="0"/>
      <w:marRight w:val="0"/>
      <w:marTop w:val="0"/>
      <w:marBottom w:val="0"/>
      <w:divBdr>
        <w:top w:val="none" w:sz="0" w:space="0" w:color="auto"/>
        <w:left w:val="none" w:sz="0" w:space="0" w:color="auto"/>
        <w:bottom w:val="none" w:sz="0" w:space="0" w:color="auto"/>
        <w:right w:val="none" w:sz="0" w:space="0" w:color="auto"/>
      </w:divBdr>
      <w:divsChild>
        <w:div w:id="612831795">
          <w:marLeft w:val="547"/>
          <w:marRight w:val="0"/>
          <w:marTop w:val="0"/>
          <w:marBottom w:val="200"/>
          <w:divBdr>
            <w:top w:val="none" w:sz="0" w:space="0" w:color="auto"/>
            <w:left w:val="none" w:sz="0" w:space="0" w:color="auto"/>
            <w:bottom w:val="none" w:sz="0" w:space="0" w:color="auto"/>
            <w:right w:val="none" w:sz="0" w:space="0" w:color="auto"/>
          </w:divBdr>
        </w:div>
      </w:divsChild>
    </w:div>
    <w:div w:id="1134644490">
      <w:bodyDiv w:val="1"/>
      <w:marLeft w:val="0"/>
      <w:marRight w:val="0"/>
      <w:marTop w:val="0"/>
      <w:marBottom w:val="0"/>
      <w:divBdr>
        <w:top w:val="none" w:sz="0" w:space="0" w:color="auto"/>
        <w:left w:val="none" w:sz="0" w:space="0" w:color="auto"/>
        <w:bottom w:val="none" w:sz="0" w:space="0" w:color="auto"/>
        <w:right w:val="none" w:sz="0" w:space="0" w:color="auto"/>
      </w:divBdr>
    </w:div>
    <w:div w:id="1220824954">
      <w:bodyDiv w:val="1"/>
      <w:marLeft w:val="0"/>
      <w:marRight w:val="0"/>
      <w:marTop w:val="0"/>
      <w:marBottom w:val="0"/>
      <w:divBdr>
        <w:top w:val="none" w:sz="0" w:space="0" w:color="auto"/>
        <w:left w:val="none" w:sz="0" w:space="0" w:color="auto"/>
        <w:bottom w:val="none" w:sz="0" w:space="0" w:color="auto"/>
        <w:right w:val="none" w:sz="0" w:space="0" w:color="auto"/>
      </w:divBdr>
    </w:div>
    <w:div w:id="1271284201">
      <w:bodyDiv w:val="1"/>
      <w:marLeft w:val="0"/>
      <w:marRight w:val="0"/>
      <w:marTop w:val="0"/>
      <w:marBottom w:val="0"/>
      <w:divBdr>
        <w:top w:val="none" w:sz="0" w:space="0" w:color="auto"/>
        <w:left w:val="none" w:sz="0" w:space="0" w:color="auto"/>
        <w:bottom w:val="none" w:sz="0" w:space="0" w:color="auto"/>
        <w:right w:val="none" w:sz="0" w:space="0" w:color="auto"/>
      </w:divBdr>
      <w:divsChild>
        <w:div w:id="1069839126">
          <w:marLeft w:val="547"/>
          <w:marRight w:val="0"/>
          <w:marTop w:val="0"/>
          <w:marBottom w:val="200"/>
          <w:divBdr>
            <w:top w:val="none" w:sz="0" w:space="0" w:color="auto"/>
            <w:left w:val="none" w:sz="0" w:space="0" w:color="auto"/>
            <w:bottom w:val="none" w:sz="0" w:space="0" w:color="auto"/>
            <w:right w:val="none" w:sz="0" w:space="0" w:color="auto"/>
          </w:divBdr>
        </w:div>
      </w:divsChild>
    </w:div>
    <w:div w:id="1278411085">
      <w:bodyDiv w:val="1"/>
      <w:marLeft w:val="0"/>
      <w:marRight w:val="0"/>
      <w:marTop w:val="0"/>
      <w:marBottom w:val="0"/>
      <w:divBdr>
        <w:top w:val="none" w:sz="0" w:space="0" w:color="auto"/>
        <w:left w:val="none" w:sz="0" w:space="0" w:color="auto"/>
        <w:bottom w:val="none" w:sz="0" w:space="0" w:color="auto"/>
        <w:right w:val="none" w:sz="0" w:space="0" w:color="auto"/>
      </w:divBdr>
    </w:div>
    <w:div w:id="1341929350">
      <w:bodyDiv w:val="1"/>
      <w:marLeft w:val="0"/>
      <w:marRight w:val="0"/>
      <w:marTop w:val="0"/>
      <w:marBottom w:val="0"/>
      <w:divBdr>
        <w:top w:val="none" w:sz="0" w:space="0" w:color="auto"/>
        <w:left w:val="none" w:sz="0" w:space="0" w:color="auto"/>
        <w:bottom w:val="none" w:sz="0" w:space="0" w:color="auto"/>
        <w:right w:val="none" w:sz="0" w:space="0" w:color="auto"/>
      </w:divBdr>
      <w:divsChild>
        <w:div w:id="1035276214">
          <w:marLeft w:val="547"/>
          <w:marRight w:val="0"/>
          <w:marTop w:val="0"/>
          <w:marBottom w:val="200"/>
          <w:divBdr>
            <w:top w:val="none" w:sz="0" w:space="0" w:color="auto"/>
            <w:left w:val="none" w:sz="0" w:space="0" w:color="auto"/>
            <w:bottom w:val="none" w:sz="0" w:space="0" w:color="auto"/>
            <w:right w:val="none" w:sz="0" w:space="0" w:color="auto"/>
          </w:divBdr>
        </w:div>
      </w:divsChild>
    </w:div>
    <w:div w:id="1412577769">
      <w:bodyDiv w:val="1"/>
      <w:marLeft w:val="0"/>
      <w:marRight w:val="0"/>
      <w:marTop w:val="0"/>
      <w:marBottom w:val="0"/>
      <w:divBdr>
        <w:top w:val="none" w:sz="0" w:space="0" w:color="auto"/>
        <w:left w:val="none" w:sz="0" w:space="0" w:color="auto"/>
        <w:bottom w:val="none" w:sz="0" w:space="0" w:color="auto"/>
        <w:right w:val="none" w:sz="0" w:space="0" w:color="auto"/>
      </w:divBdr>
    </w:div>
    <w:div w:id="20740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programmes-grants/grants-and-awards/wte-testbed-demo-initiati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1D7D-CC75-4877-BC87-B5896761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Ling CHIA (NEA)</dc:creator>
  <cp:keywords/>
  <dc:description/>
  <cp:lastModifiedBy>NEA-User</cp:lastModifiedBy>
  <cp:revision>6</cp:revision>
  <cp:lastPrinted>2018-03-27T01:47:00Z</cp:lastPrinted>
  <dcterms:created xsi:type="dcterms:W3CDTF">2019-11-21T07:22:00Z</dcterms:created>
  <dcterms:modified xsi:type="dcterms:W3CDTF">2019-12-04T09:10:00Z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CHONG_Teng_Sheng@nea.gov.sg</vt:lpwstr>
  </property>
  <property fmtid="{D5CDD505-2E9C-101B-9397-08002B2CF9AE}" pid="5" name="MSIP_Label_3f9331f7-95a2-472a-92bc-d73219eb516b_SetDate">
    <vt:lpwstr>2019-10-31T08:41:41.4150965Z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2f9b80a5-7dcb-4d4c-a4ab-319609d9912c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CHONG_Teng_Sheng@nea.gov.sg</vt:lpwstr>
  </property>
  <property fmtid="{D5CDD505-2E9C-101B-9397-08002B2CF9AE}" pid="13" name="MSIP_Label_4f288355-fb4c-44cd-b9ca-40cfc2aee5f8_SetDate">
    <vt:lpwstr>2019-10-31T08:41:41.4150965Z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2f9b80a5-7dcb-4d4c-a4ab-319609d9912c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